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 Cuota de Alimentos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universitarios sobre los conceptos básicos y la normativa relacionada con la cuota de alimentos en Colombia.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 Cuota de Alimentos en Derecho</w:t>
      </w:r>
    </w:p>
    <w:p>
      <w:pPr/>
      <w:r>
        <w:rPr/>
        <w:t xml:space="preserve">Esta rúbrica está diseñada para evaluar el conocimiento de los estudiantes universitarios sobre los conceptos básicos y la normativa relacionada con la cuota de alimentos en Colombia.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la cuota de alimentos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general, pero con algunas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ideas erróneas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normativa vigente en Colombia sobre cuota de alimentos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normas y leyes vigentes con exactitud y detalle.</w:t>
            </w:r>
          </w:p>
        </w:tc>
        <w:tc>
          <w:tcPr>
            <w:noWrap/>
          </w:tcPr>
          <w:p>
            <w:pPr/>
            <w:r>
              <w:rPr/>
              <w:t xml:space="preserve">Reconoce la normativa principal con explicaciones adecuadas,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la normativa,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Desconoce la normativa o presenta información incorrecta sobre ella.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y normativa</w:t>
            </w:r>
          </w:p>
        </w:tc>
        <w:tc>
          <w:tcPr>
            <w:noWrap/>
          </w:tcPr>
          <w:p>
            <w:pPr/>
            <w:r>
              <w:rPr/>
              <w:t xml:space="preserve">Integra perfectamente conceptos y normativas para explicar casos o situaciones.</w:t>
            </w:r>
          </w:p>
        </w:tc>
        <w:tc>
          <w:tcPr>
            <w:noWrap/>
          </w:tcPr>
          <w:p>
            <w:pPr/>
            <w:r>
              <w:rPr/>
              <w:t xml:space="preserve">Relaciona conceptos y normativa con coherencia,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poco claras entre conceptos y normativa.</w:t>
            </w:r>
          </w:p>
        </w:tc>
        <w:tc>
          <w:tcPr>
            <w:noWrap/>
          </w:tcPr>
          <w:p>
            <w:pPr/>
            <w:r>
              <w:rPr/>
              <w:t xml:space="preserve">No logra relacionar conceptos con la normativa vigente.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cuota de alimentos en contextos legales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argumentado, mostrando pensamiento crítico y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argumentos válidos,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limitado,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argumentos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precisa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ideas de manera comprensible, con leves problemas de organización o precisión.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imprecisa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jurídico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jurídicos específicos y apropiados en todo momento.</w:t>
            </w:r>
          </w:p>
        </w:tc>
        <w:tc>
          <w:tcPr>
            <w:noWrap/>
          </w:tcPr>
          <w:p>
            <w:pPr/>
            <w:r>
              <w:rPr/>
              <w:t xml:space="preserve">Usa términos jurídicos mayormente correctos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derechos y obligaciones relacionadas con la cuota de alimentos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derechos y obligaciones relevantes y los explica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derechos y obligaciones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derechos y obligaciones,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derechos y obligaciones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normativa en casos hipotéticos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normativa en escenarios hipotéticos con justificación lógica y completa.</w:t>
            </w:r>
          </w:p>
        </w:tc>
        <w:tc>
          <w:tcPr>
            <w:noWrap/>
          </w:tcPr>
          <w:p>
            <w:pPr/>
            <w:r>
              <w:rPr/>
              <w:t xml:space="preserve">Aplica la normativa adecuadamente en la mayoría de los casos, con justificaciones aceptables.</w:t>
            </w:r>
          </w:p>
        </w:tc>
        <w:tc>
          <w:tcPr>
            <w:noWrap/>
          </w:tcPr>
          <w:p>
            <w:pPr/>
            <w:r>
              <w:rPr/>
              <w:t xml:space="preserve">Aplica la normativa en forma limitada o con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normativa en situaciones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2026-09-25T23:34:31-05:00</dcterms:created>
  <dcterms:modified xsi:type="dcterms:W3CDTF">2026-09-25T23:34:31-05:00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