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Etnoeducación y Afrocolombianidad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ciudadanas relacionadas con la etnoeducación y la afrocolombianidad en estudiantes de secundaria (12-15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Etnoeducación y Afrocolombianidad en Competencias Ciudadanas</w:t>
      </w:r>
    </w:p>
    <w:p>
      <w:pPr/>
      <w:r>
        <w:rPr/>
        <w:t xml:space="preserve">Esta rúbrica está diseñada para evaluar el desarrollo de competencias ciudadanas relacionadas con la etnoeducación y la afrocolombianidad en estudiantes de secundaria (12-15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 diversidad cultural afrocolombiana y otras etnias, reconociendo sus aportes y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diversidad cultural y reconoce la importancia de las culturas afrocolombianas y otras etnias,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diversidad cultural,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adecuadamente la diversidad cultural ni los aportes de las culturas afrocolombianas y étnicas.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las Culturas Étnicas</w:t>
            </w:r>
          </w:p>
        </w:tc>
        <w:tc>
          <w:tcPr>
            <w:noWrap/>
          </w:tcPr>
          <w:p>
            <w:pPr/>
            <w:r>
              <w:rPr/>
              <w:t xml:space="preserve">Manifiesta un respeto activo y constante hacia las culturas afrocolombianas y étnicas, promoviendo su valoración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por las culturas étnicas, aunque en ocasiones no lo demuestra de forma 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actitudes o comentarios que evidencian falta de valoración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actitudes de desinterés o falta de respeto hacia las culturas afrocolombianas y étnicas.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Etnoeducación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con iniciativa y liderazgo en actividades relacionadas con la etnoeducación y afrocolombianidad.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responsable y cooperativa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poco interés o compromiso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de etnoeducación.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Dialogar y Escuchar Perspectivas Diversas</w:t>
            </w:r>
          </w:p>
        </w:tc>
        <w:tc>
          <w:tcPr>
            <w:noWrap/>
          </w:tcPr>
          <w:p>
            <w:pPr/>
            <w:r>
              <w:rPr/>
              <w:t xml:space="preserve">Escucha atentamente y dialoga respetuosamente, integrando diversas perspectivas culturales en sus argumentos.</w:t>
            </w:r>
          </w:p>
        </w:tc>
        <w:tc>
          <w:tcPr>
            <w:noWrap/>
          </w:tcPr>
          <w:p>
            <w:pPr/>
            <w:r>
              <w:rPr/>
              <w:t xml:space="preserve">Escucha y dialoga adecuadamente, aunque a veces no incorpora todas las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Escucha de manera limitada y presenta dificultades para dialogar sobre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otras perspectivas culturales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Sociales Relacionados con la Afrocolombianidad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problemas sociales que afectan a las comunidades afrocolombianas, proponiendo posibles soluciones.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sociales relevantes, aunque el análisis y propuestas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general o confusa, con poca capacidad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sociales relacionados ni muestra interés en analizarlos.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Culturales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evidencias culturales para sustentar sus ideas y aprendizajes.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 de manera superficial y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cultural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Grupos Étnicos</w:t>
            </w:r>
          </w:p>
        </w:tc>
        <w:tc>
          <w:tcPr>
            <w:noWrap/>
          </w:tcPr>
          <w:p>
            <w:pPr/>
            <w:r>
              <w:rPr/>
              <w:t xml:space="preserve">Muestra empatía genuina y activa hacia las experiencias y realidades de los grupos afrocolombianos y étnicos.</w:t>
            </w:r>
          </w:p>
        </w:tc>
        <w:tc>
          <w:tcPr>
            <w:noWrap/>
          </w:tcPr>
          <w:p>
            <w:pPr/>
            <w:r>
              <w:rPr/>
              <w:t xml:space="preserve">Expresa empatía en la mayoría de las situaciones, aunque no siempre de manera profunda.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experiencias de los grupos étnicos.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la Convivencia Intercultural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como la justicia, la equidad y la tolerancia en situaciones de convivencia intercultural.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situaciones,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manera limitada y con dificultades en la convivencia intercultural.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o presenta comportamientos contrarios en la convivencia intercultural.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2026-09-26T02:20:50-05:00</dcterms:created>
  <dcterms:modified xsi:type="dcterms:W3CDTF">2026-09-26T02:20:50-05:00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