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Análisis del Código Penal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análisis del Código Penal de Honduras en estudiantes universitarios, con un enfoque en aspectos jurídicos, sociales y de Diversidad, Equidad e Inclusión (DEI).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Análisis del Código Penal de Honduras</w:t>
      </w:r>
    </w:p>
    <w:p>
      <w:pPr/>
      <w:r>
        <w:rPr/>
        <w:t xml:space="preserve">Esta rúbrica está diseñada para evaluar el nivel de comprensión y análisis del Código Penal de Honduras en estudiantes universitarios, con un enfoque en aspectos jurídicos, sociales y de Diversidad, Equidad e Inclusión (DEI). Cada criterio se valora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Jurídica</w:t>
            </w:r>
            <w:br/>
            <w:r>
              <w:rPr/>
              <w:t xml:space="preserve">Capacidad para entender los artículos y conceptos fundamentales del Código Penal de Honduras.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artículos y conceptos relevantes del Código Penal.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artículos y conceptos,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algunos conceptos clave son vagos o imprecisos.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errores frecuentes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ni los artículos básicos del Código Penal.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evaluar y discutir críticamente las implicaciones legales y sociales del Código Penal.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considerando múltiples perspectivas y consecuencias sociales y legales.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sólido, aunque con menor profundidad o menor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Analiza aspectos relevantes, pero con poca profundidad o sin considerar algunas implicaciones.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limitado, con pocas evidencias o argumentos.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Principios de DEI</w:t>
            </w:r>
            <w:br/>
            <w:r>
              <w:rPr/>
              <w:t xml:space="preserve">Reconocimiento e integración de Diversidad, Equidad e Inclusión en el análisis del Código Penal.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el Código Penal aborda o afecta a diferentes grupos sociales con enfoque DEI.</w:t>
            </w:r>
          </w:p>
        </w:tc>
        <w:tc>
          <w:tcPr>
            <w:noWrap/>
          </w:tcPr>
          <w:p>
            <w:pPr/>
            <w:r>
              <w:rPr/>
              <w:t xml:space="preserve">Reconoce aspectos relevantes de DEI en el Código Penal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principios de DEI, pero sin un análisis claro o profundo.</w:t>
            </w:r>
          </w:p>
        </w:tc>
        <w:tc>
          <w:tcPr>
            <w:noWrap/>
          </w:tcPr>
          <w:p>
            <w:pPr/>
            <w:r>
              <w:rPr/>
              <w:t xml:space="preserve">Reconoce DEI de forma muy limitada o superficial, sin mayor desarrollo.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aspectos de DEI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Capacidad para aplicar el conocimiento del Código Penal en casos hipotéticos o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el Código Penal en diversos casos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Código en casos comunes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Código en casos sencillos, pero con omisiones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el Código de forma incorrecta o muy limitada en los ejemplos dados.</w:t>
            </w:r>
          </w:p>
        </w:tc>
        <w:tc>
          <w:tcPr>
            <w:noWrap/>
          </w:tcPr>
          <w:p>
            <w:pPr/>
            <w:r>
              <w:rPr/>
              <w:t xml:space="preserve">No logra aplicar el Código Penal en ningún caso práctico.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Organización, claridad y coherencia en la exposición escrita o verbal del análisis.</w:t>
            </w:r>
          </w:p>
        </w:tc>
        <w:tc>
          <w:tcPr>
            <w:noWrap/>
          </w:tcPr>
          <w:p>
            <w:pPr/>
            <w:r>
              <w:rPr/>
              <w:t xml:space="preserve">Exposición clara,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claridad, con leves problemas menores de coherencia o flujo.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aunque con algunas ideas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Organización débil y presentación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de fuentes legales y académicas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Emplea varias fuentes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pero con citas incompletas o erróneas.</w:t>
            </w:r>
          </w:p>
        </w:tc>
        <w:tc>
          <w:tcPr>
            <w:noWrap/>
          </w:tcPr>
          <w:p>
            <w:pPr/>
            <w:r>
              <w:rPr/>
              <w:t xml:space="preserve">Recursos limitados y referencias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son completamente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</w:t>
            </w:r>
            <w:br/>
            <w:r>
              <w:rPr/>
              <w:t xml:space="preserve">Demuestra sensibilidad y respeto hacia las distintas realidades culturales y sociales presentes en Honduras.</w:t>
            </w:r>
          </w:p>
        </w:tc>
        <w:tc>
          <w:tcPr>
            <w:noWrap/>
          </w:tcPr>
          <w:p>
            <w:pPr/>
            <w:r>
              <w:rPr/>
              <w:t xml:space="preserve">Integra con respeto y profundidad la diversidad cultural y social en todos los aspectos del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adecuada hacia la diversidad,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profundidad o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Presenta enfoques que evidencian falta de sensibilidad hacia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y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Equidad en la Justicia Penal</w:t>
            </w:r>
            <w:br/>
            <w:r>
              <w:rPr/>
              <w:t xml:space="preserve">Análisis de cómo el Código Penal aborda la equidad y posibles desigualdades en la aplicación de la justicia.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equidad, identificando desigualdades y proponiendo mejoras.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sólida sobre equidad con algunos ejemplos de desigualdades.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equidad, con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Reflexión limitada, sin identificar claramente problemas de equidad.</w:t>
            </w:r>
          </w:p>
        </w:tc>
        <w:tc>
          <w:tcPr>
            <w:noWrap/>
          </w:tcPr>
          <w:p>
            <w:pPr/>
            <w:r>
              <w:rPr/>
              <w:t xml:space="preserve">No incluye reflexión alguna sobre equidad en la justicia penal.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2026-09-26T01:28:15-05:00</dcterms:created>
  <dcterms:modified xsi:type="dcterms:W3CDTF">2026-09-26T01:28:15-05:00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