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Nutrición y Salud en el Adulto Mayor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 los requerimientos nutricionales en el adulto mayor, dirigida a estudiantes universitarios del área de Ciencias de la Salud. Se valoran aspectos clave relacionados con la nutrición y su impacto en la salud,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Nutrición y Salud en el Adulto Mayor</w:t>
      </w:r>
    </w:p>
    <w:p>
      <w:pPr/>
      <w:r>
        <w:rPr/>
        <w:t xml:space="preserve">Esta rúbrica está diseñada para evaluar el conocimiento y la aplicación de los requerimientos nutricionales en el adulto mayor, dirigida a estudiantes universitarios del área de Ciencias de la Salud. Se valoran aspectos clave relacionados con la nutrición y su impacto en la salud, permitiendo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requerimientos nutricionales específicos del adulto mayor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los requerimientos nutricionales, incluyendo macronutrientes y micronutrientes esenciales.</w:t>
            </w:r>
          </w:p>
        </w:tc>
        <w:tc>
          <w:tcPr>
            <w:noWrap/>
          </w:tcPr>
          <w:p>
            <w:pPr/>
            <w:r>
              <w:rPr/>
              <w:t xml:space="preserve">Muestra un buen conocimiento, abarcando la mayoría de los requerimientos nutricionales importantes.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básico con algunas omisiones relevantes sobre los requerimientos nutricionales.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requerimientos nutricionales del adulto mayor.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nutricionales en la planificación dietética</w:t>
            </w:r>
          </w:p>
        </w:tc>
        <w:tc>
          <w:tcPr>
            <w:noWrap/>
          </w:tcPr>
          <w:p>
            <w:pPr/>
            <w:r>
              <w:rPr/>
              <w:t xml:space="preserve">Elabora planes dietéticos adecuados, equilibrados y personalizados acorde a las necesidades del adulto mayor.</w:t>
            </w:r>
          </w:p>
        </w:tc>
        <w:tc>
          <w:tcPr>
            <w:noWrap/>
          </w:tcPr>
          <w:p>
            <w:pPr/>
            <w:r>
              <w:rPr/>
              <w:t xml:space="preserve">Desarrolla planes dietéticos apropiados con leves ajustes necesarios para la población objetivo.</w:t>
            </w:r>
          </w:p>
        </w:tc>
        <w:tc>
          <w:tcPr>
            <w:noWrap/>
          </w:tcPr>
          <w:p>
            <w:pPr/>
            <w:r>
              <w:rPr/>
              <w:t xml:space="preserve">Propone planes dietéticos genéricos que no consideran completamente las necesidades específicas.</w:t>
            </w:r>
          </w:p>
        </w:tc>
        <w:tc>
          <w:tcPr>
            <w:noWrap/>
          </w:tcPr>
          <w:p>
            <w:pPr/>
            <w:r>
              <w:rPr/>
              <w:t xml:space="preserve">No logra aplicar principios nutricionales en la planificación dietética.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de riesgo nutricional en el adulto mayor</w:t>
            </w:r>
          </w:p>
        </w:tc>
        <w:tc>
          <w:tcPr>
            <w:noWrap/>
          </w:tcPr>
          <w:p>
            <w:pPr/>
            <w:r>
              <w:rPr/>
              <w:t xml:space="preserve">Detecta y explica claramente múltiples factores de riesgo nutricional y su impacto en la salud.</w:t>
            </w:r>
          </w:p>
        </w:tc>
        <w:tc>
          <w:tcPr>
            <w:noWrap/>
          </w:tcPr>
          <w:p>
            <w:pPr/>
            <w:r>
              <w:rPr/>
              <w:t xml:space="preserve">Identifica factores de riesgo relevantes, aunque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 de riesgo, pero con poco detalle o relación con la salud.</w:t>
            </w:r>
          </w:p>
        </w:tc>
        <w:tc>
          <w:tcPr>
            <w:noWrap/>
          </w:tcPr>
          <w:p>
            <w:pPr/>
            <w:r>
              <w:rPr/>
              <w:t xml:space="preserve">No identifica factores de riesgo nutricional en el adulto mayor.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nutrición y prevención de enfermedades crónicas en el adulto mayor</w:t>
            </w:r>
          </w:p>
        </w:tc>
        <w:tc>
          <w:tcPr>
            <w:noWrap/>
          </w:tcPr>
          <w:p>
            <w:pPr/>
            <w:r>
              <w:rPr/>
              <w:t xml:space="preserve">Describe con precisión cómo la nutrición influye en la prevención y manejo de enfermedades crónicas comunes.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relación entre nutrición y algunas enfermedades crónicas.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 la relación entre nutrición y enfermedades crónicas.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nutrición y prevención de enfermedades crónicas.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científica para fundamentar recomendaciones nutricionales</w:t>
            </w:r>
          </w:p>
        </w:tc>
        <w:tc>
          <w:tcPr>
            <w:noWrap/>
          </w:tcPr>
          <w:p>
            <w:pPr/>
            <w:r>
              <w:rPr/>
              <w:t xml:space="preserve">Incorpora y cita correctamente múltiples fuentes científicas actuales y relevantes.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científicas adecuadas, aunque con menor profundidad o variedad.</w:t>
            </w:r>
          </w:p>
        </w:tc>
        <w:tc>
          <w:tcPr>
            <w:noWrap/>
          </w:tcPr>
          <w:p>
            <w:pPr/>
            <w:r>
              <w:rPr/>
              <w:t xml:space="preserve">Hace referencia a fuentes limitadas o poco recientes para fundamentar sus recomendaciones.</w:t>
            </w:r>
          </w:p>
        </w:tc>
        <w:tc>
          <w:tcPr>
            <w:noWrap/>
          </w:tcPr>
          <w:p>
            <w:pPr/>
            <w:r>
              <w:rPr/>
              <w:t xml:space="preserve">No utiliza evidencia científica para apoyar sus recomendaciones.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de conceptos nutricionales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los conceptos con claridad, aunque con leves desorganizaciones o confusiones.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presenta incoherencias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y analizar casos prácticos relacionados con la nutrición en el adulto mayor</w:t>
            </w:r>
          </w:p>
        </w:tc>
        <w:tc>
          <w:tcPr>
            <w:noWrap/>
          </w:tcPr>
          <w:p>
            <w:pPr/>
            <w:r>
              <w:rPr/>
              <w:t xml:space="preserve">Analiza en profundidad casos prácticos, proponiendo soluciones nutricionales adecuadas y fundamentadas.</w:t>
            </w:r>
          </w:p>
        </w:tc>
        <w:tc>
          <w:tcPr>
            <w:noWrap/>
          </w:tcPr>
          <w:p>
            <w:pPr/>
            <w:r>
              <w:rPr/>
              <w:t xml:space="preserve">Realiza análisis correcto de casos prácticos con propuestas mayormente adecuadas.</w:t>
            </w:r>
          </w:p>
        </w:tc>
        <w:tc>
          <w:tcPr>
            <w:noWrap/>
          </w:tcPr>
          <w:p>
            <w:pPr/>
            <w:r>
              <w:rPr/>
              <w:t xml:space="preserve">Reconoce casos prácticos pero el análisis y las soluciones son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casos prácticos relacionados con la nutrición.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propuesta de estrategias nutricionales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 y creativas, adaptadas a las necesidades del adulto mayor.</w:t>
            </w:r>
          </w:p>
        </w:tc>
        <w:tc>
          <w:tcPr>
            <w:noWrap/>
          </w:tcPr>
          <w:p>
            <w:pPr/>
            <w:r>
              <w:rPr/>
              <w:t xml:space="preserve">Presenta estrategias adecuadas con cierto grado de originalidad.</w:t>
            </w:r>
          </w:p>
        </w:tc>
        <w:tc>
          <w:tcPr>
            <w:noWrap/>
          </w:tcPr>
          <w:p>
            <w:pPr/>
            <w:r>
              <w:rPr/>
              <w:t xml:space="preserve">Las estrategias propuestas son convencionales y poco creativas.</w:t>
            </w:r>
          </w:p>
        </w:tc>
        <w:tc>
          <w:tcPr>
            <w:noWrap/>
          </w:tcPr>
          <w:p>
            <w:pPr/>
            <w:r>
              <w:rPr/>
              <w:t xml:space="preserve">No presenta estrategias nutricionales originales o adecuadas.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2026-09-26T02:25:37-05:00</dcterms:created>
  <dcterms:modified xsi:type="dcterms:W3CDTF">2026-09-26T02:25:37-05:00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