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Proyectos de Mejora del Ambiente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proyectos colaborativos que buscan mejorar el ambiente escolar. Se enfoca en el comportamiento, cumplimiento de responsabilidades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Proyectos de Mejora del Ambiente Escolar</w:t>
      </w:r>
    </w:p>
    <w:p>
      <w:pPr/>
      <w:r>
        <w:rPr/>
        <w:t xml:space="preserve">Esta rúbrica está diseñada para que los estudiantes de primaria evalúen su propio trabajo y el de sus compañeros en proyectos colaborativos que buscan mejorar el ambiente escolar. Se enfoca en el comportamiento, cumplimiento de responsabilidades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a tiempo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las realiza de forma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útiles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aporta muy poco en las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opiniones</w:t>
            </w:r>
          </w:p>
        </w:tc>
        <w:tc>
          <w:tcPr>
            <w:noWrap/>
          </w:tcPr>
          <w:p>
            <w:pPr/>
            <w:r>
              <w:rPr/>
              <w:t xml:space="preserve">Escucha y respeta todas las ideas de sus compañeros, sin interrumpir ni expresar desagrado.</w:t>
            </w:r>
          </w:p>
        </w:tc>
        <w:tc>
          <w:tcPr>
            <w:noWrap/>
          </w:tcPr>
          <w:p>
            <w:pPr/>
            <w:r>
              <w:rPr/>
              <w:t xml:space="preserve">Interrumpe, no respeta o descalifica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Ayuda a encontrar soluciones y apoya a sus compañeros cuando hay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para resolver problemas o ignora las dificultades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escucha con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no presta atención a lo que dicen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del grupo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acuerdos establecidos por el equipo.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o los olvida constantemente.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demostrada</w:t>
            </w:r>
          </w:p>
        </w:tc>
        <w:tc>
          <w:tcPr>
            <w:noWrap/>
          </w:tcPr>
          <w:p>
            <w:pPr/>
            <w:r>
              <w:rPr/>
              <w:t xml:space="preserve">Muestra compromiso real para mejorar el ambiente escolar con acciones concretas.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compromiso en el cuidado del ambiente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motivación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Mantiene una actitud entusiasta y motivadora que impulsa al grupo.</w:t>
            </w:r>
          </w:p>
        </w:tc>
        <w:tc>
          <w:tcPr>
            <w:noWrap/>
          </w:tcPr>
          <w:p>
            <w:pPr/>
            <w:r>
              <w:rPr/>
              <w:t xml:space="preserve">Muestra desánimo o desinterés que afecta al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2026-09-25T22:06:29-05:00</dcterms:created>
  <dcterms:modified xsi:type="dcterms:W3CDTF">2026-09-25T22:06:29-05:00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