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Física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competencias clave en Física para Ingeniería Industrial, permitiendo identificar fortalezas y áreas de mejora en cada criterio específico. Los niveles de desempeño se describen de Excelente a Bajo para facilitar una evaluación detallada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Física en Ingeniería Industrial</w:t>
      </w:r>
    </w:p>
    <w:p>
      <w:pPr/>
      <w:r>
        <w:rPr/>
        <w:t xml:space="preserve">Esta rúbrica evalúa competencias clave en Física para Ingeniería Industrial, permitiendo identificar fortalezas y áreas de mejora en cada criterio específico. Los niveles de desempeño se describen de Excelente a Bajo para facilitar una evaluación detallada y objetiva.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físicos aplicados,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conceptos, con algunas explicaciones detalladas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puede explicarlos, aunque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presenta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físicos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Principios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principios físicos en situaciones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y principios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y principios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fórmulas ni principios físicos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metodología clara, lógica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metodología y resultados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correctamente, pero falla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con errores en la metodología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solución es incorrecta y sin metodología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obtenidos, identificando causas y posibles errores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resultados con identificación básica de errores.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superficial, con poca crítica o identificación limitada de errores.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 o confuso sin identificar errores o causas.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los resultados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unidades correctas consistentemente y utiliza notación científica apropiada sin errores.</w:t>
            </w:r>
          </w:p>
        </w:tc>
        <w:tc>
          <w:tcPr>
            <w:noWrap/>
          </w:tcPr>
          <w:p>
            <w:pPr/>
            <w:r>
              <w:rPr/>
              <w:t xml:space="preserve">Emplea unidades y notación correcta en la mayoría de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unidades y notación adecuadas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y notación científica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correcta, generando confusión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a veces poco clara o con errores de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confusa,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y Visualización</w:t>
            </w:r>
          </w:p>
        </w:tc>
        <w:tc>
          <w:tcPr>
            <w:noWrap/>
          </w:tcPr>
          <w:p>
            <w:pPr/>
            <w:r>
              <w:rPr/>
              <w:t xml:space="preserve">Interpreta gráficos y diagramas con precisión, relacionándolos correctamente con los conceptos físicos.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gráficos y diagramas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Interpreta gráficos básicos, pero tiene dificultades con representaciones más complejas.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los gráficos o no relaciona adecuadamente con los conceptos.</w:t>
            </w:r>
          </w:p>
        </w:tc>
        <w:tc>
          <w:tcPr>
            <w:noWrap/>
          </w:tcPr>
          <w:p>
            <w:pPr/>
            <w:r>
              <w:rPr/>
              <w:t xml:space="preserve">No interpreta gráficos ni diagramas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de forma clara y efectiva en grupo.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 en el equipo con mínima dificultad.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presenta dificultades para comunicar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2026-09-26T01:09:02-05:00</dcterms:created>
  <dcterms:modified xsi:type="dcterms:W3CDTF">2026-09-26T01:09:02-05:00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