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Tema 1 - Lenguaje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fundamentales del Tema 1: Lenguaje y Comunicación, incluyendo emisor, receptor, mensaje, código, canal y contexto, en estudiantes de media (15-17 años). Se evalúan criterios clave con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Tema 1 - Lenguaje y Comunicación</w:t>
      </w:r>
    </w:p>
    <w:p>
      <w:pPr/>
      <w:r>
        <w:rPr/>
        <w:t xml:space="preserve">Esta rúbrica está diseñada para evaluar la comprensión y aplicación de los conceptos fundamentales del Tema 1: Lenguaje y Comunicación, incluyendo emisor, receptor, mensaje, código, canal y contexto, en estudiantes de media (15-17 años). Se evalúan criterios clave con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Emisor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emisor en diferentes tipos de mensajes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el emisor en la mayoría de los mensajes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 emisor en algunos mensajes, aunque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emisor en los mensajes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Receptor</w:t>
            </w:r>
          </w:p>
        </w:tc>
        <w:tc>
          <w:tcPr>
            <w:noWrap/>
          </w:tcPr>
          <w:p>
            <w:pPr/>
            <w:r>
              <w:rPr/>
              <w:t xml:space="preserve">Reconoce y explica el papel del receptor en diversas situaciones comunicativas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al receptor en la mayoría de las situaciones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 receptor en algunas situaciones,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el receptor o su función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Analiza y explica el mensaje con claridad, considerando su intención y contenido.</w:t>
            </w:r>
          </w:p>
        </w:tc>
        <w:tc>
          <w:tcPr>
            <w:noWrap/>
          </w:tcPr>
          <w:p>
            <w:pPr/>
            <w:r>
              <w:rPr/>
              <w:t xml:space="preserve">Explica el mensaje de manera general, comprendiendo su intención principal.</w:t>
            </w:r>
          </w:p>
        </w:tc>
        <w:tc>
          <w:tcPr>
            <w:noWrap/>
          </w:tcPr>
          <w:p>
            <w:pPr/>
            <w:r>
              <w:rPr/>
              <w:t xml:space="preserve">Interpreta el mensaje de forma limitada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del Código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código utilizado y su relación con el mensaje y contexto.</w:t>
            </w:r>
          </w:p>
        </w:tc>
        <w:tc>
          <w:tcPr>
            <w:noWrap/>
          </w:tcPr>
          <w:p>
            <w:pPr/>
            <w:r>
              <w:rPr/>
              <w:t xml:space="preserve">Identifica el código en la mayoría de los casos y su función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código, con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código utilizado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Canal</w:t>
            </w:r>
          </w:p>
        </w:tc>
        <w:tc>
          <w:tcPr>
            <w:noWrap/>
          </w:tcPr>
          <w:p>
            <w:pPr/>
            <w:r>
              <w:rPr/>
              <w:t xml:space="preserve">Reconoce y explica el canal de comunicación adecuado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el canal en la mayoría de los ejemplos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algunos canales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canal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</w:t>
            </w:r>
          </w:p>
        </w:tc>
        <w:tc>
          <w:tcPr>
            <w:noWrap/>
          </w:tcPr>
          <w:p>
            <w:pPr/>
            <w:r>
              <w:rPr/>
              <w:t xml:space="preserve">Analiza el contexto comunicativo con detalle, relacionándolo con mensaje y participantes.</w:t>
            </w:r>
          </w:p>
        </w:tc>
        <w:tc>
          <w:tcPr>
            <w:noWrap/>
          </w:tcPr>
          <w:p>
            <w:pPr/>
            <w:r>
              <w:rPr/>
              <w:t xml:space="preserve">Describe el contexto en líneas generales y su influencia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el contexto de manera superficial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o no comprende el contexto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ideas con orden y claridad en general,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poco claras o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en ejemplos o actividades prácticas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en situaciones prácticas con resultados adecuados.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errores o entendimiento parcial.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2026-09-25T21:27:50-05:00</dcterms:created>
  <dcterms:modified xsi:type="dcterms:W3CDTF">2026-09-25T21:27:50-05:00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