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de Brotes en Medicina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en la investigación de brotes epidemiológicos, considerando aspectos clave desde la formulación del problema hasta la presentación de resultados.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de Brotes en Medicina - Posgrado</w:t>
      </w:r>
    </w:p>
    <w:p>
      <w:pPr/>
      <w:r>
        <w:rPr/>
        <w:t xml:space="preserve">Esta rúbrica está diseñada para evaluar de manera detallada las competencias y habilidades en la investigación de brotes epidemiológicos, considerando aspectos clave desde la formulación del problema hasta la presentación de resultados.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 epidemiológico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el problema del brote, incluyendo población afectada, lugar y tiempo, con justificación epidemiológica sólida.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problema, pero con detalles mínimos o alguna imprecisión menor en población, lugar o tiempo.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de forma general, faltando algunos elementos esenciales 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El problema está mal definido o es confuso, sin identificar claramente población, lugar o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síntesis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actualizadas, relevantes y variadas; sintetiza críticamente la información para contextualizar el brote.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relevantes, aunque con menor variedad o actualización; la síntesis es adecuada pero poco crítica.</w:t>
            </w:r>
          </w:p>
        </w:tc>
        <w:tc>
          <w:tcPr>
            <w:noWrap/>
          </w:tcPr>
          <w:p>
            <w:pPr/>
            <w:r>
              <w:rPr/>
              <w:t xml:space="preserve">La revisión es limitada en fuentes o antigüedad; la síntesis carece de profundidad o conexión clara con el brote.</w:t>
            </w:r>
          </w:p>
        </w:tc>
        <w:tc>
          <w:tcPr>
            <w:noWrap/>
          </w:tcPr>
          <w:p>
            <w:pPr/>
            <w:r>
              <w:rPr/>
              <w:t xml:space="preserve">La revisión es insuficiente, con fuentes inapropiadas o ausencia de síntesis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Presenta un diseño metodológico riguroso, detallado y adecuado para investigar el brote, con selección clara de métodos y variables.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con falta de detalle o justificación parcial de métodos y variables.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básico, con limitaciones en la selección o justificación de métodos y variables.</w:t>
            </w:r>
          </w:p>
        </w:tc>
        <w:tc>
          <w:tcPr>
            <w:noWrap/>
          </w:tcPr>
          <w:p>
            <w:pPr/>
            <w:r>
              <w:rPr/>
              <w:t xml:space="preserve">El diseño es inapropiado, poco claro o no corresponde a la investigación epidemiológica del brote.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Realiza recolección precisa y organizada; utiliza técnicas de análisis estadístico apropiadas y bien interpretadas.</w:t>
            </w:r>
          </w:p>
        </w:tc>
        <w:tc>
          <w:tcPr>
            <w:noWrap/>
          </w:tcPr>
          <w:p>
            <w:pPr/>
            <w:r>
              <w:rPr/>
              <w:t xml:space="preserve">La recolección es adecuada aunque con leves inconsistencias; análisis estadístico correcto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Recolección con deficiencias y análisis básico; interpretaciones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Recolección de datos inadecuada o incompleta; análisis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epidemiológicos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profunda, relacionándolos con hipótesis, literatura y contexto epidemiológico.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con menor profundidad o conexión parcial con hipótesis y literatura.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incompleta, con poca relación al contexto o hipótesis.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errónea, confusa o ausente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control y prevención</w:t>
            </w:r>
          </w:p>
        </w:tc>
        <w:tc>
          <w:tcPr>
            <w:noWrap/>
          </w:tcPr>
          <w:p>
            <w:pPr/>
            <w:r>
              <w:rPr/>
              <w:t xml:space="preserve">Propone medidas de control y prevención claras, factibles y basadas en evidencia epidemiológica.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con menor claridad o fundamentación en evidencia.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de factibilidad limitada;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inapropiadas o infundadas.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El informe es coherente, bien organizado, con lenguaje técnico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errores menores de organización o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con desorganización parcial o lenguaje poco adecuado;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graves de lenguaje y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consideraciones legales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aspectos éticos y legales en investigación epidemiológica,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Comprensión adecuada pero con algunos aspectos éticos o legales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legales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éticos y legales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2026-09-25T23:28:24-05:00</dcterms:created>
  <dcterms:modified xsi:type="dcterms:W3CDTF">2026-09-25T23:28:24-05:00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