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Naturales y Operaciones Matemáticas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conceptos clave de números naturales, operaciones básicas, resolución de problemas y geometría, alineada con los objetivos de interpretación, formulación, resolución, comparación y descripción de formas matemáticas. Además, incorpora criterios de Diversidad, Equidad e Inclusión (DEI) para asegurar una evaluación justa y respetuosa de las particularidades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Naturales y Operaciones Matemáticas en Educación Primaria</w:t>
      </w:r>
    </w:p>
    <w:p>
      <w:pPr/>
      <w:r>
        <w:rPr/>
        <w:t xml:space="preserve">Esta rúbrica está diseñada para evaluar el desempeño de estudiantes de primaria (6-11 años) en conceptos clave de números naturales, operaciones básicas, resolución de problemas y geometría, alineada con los objetivos de interpretación, formulación, resolución, comparación y descripción de formas matemáticas. Además, incorpora criterios de Diversidad, Equidad e Inclusión (DEI) para asegurar una evaluación justa y respetuosa de las particularidades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números naturales y valor posicional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correctamente hasta cifras grandes, demostrando comprensión clara del valor posicional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Lee y escribe la mayoría de los números naturales correctamente, con comprensión adecuada del valor posicional,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básicos, pero presenta confusión ocasional en el valor posicional.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y escribir números naturales y no comprende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números ordinales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ordinales correctamente en contextos diversos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números ordinales mayormente bien, con pequeños errores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números ordinales básicos, pero tiene dificultad para aplicarlos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ordinales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aditivos (composición, transformación y comparación)</w:t>
            </w:r>
          </w:p>
        </w:tc>
        <w:tc>
          <w:tcPr>
            <w:noWrap/>
          </w:tcPr>
          <w:p>
            <w:pPr/>
            <w:r>
              <w:rPr/>
              <w:t xml:space="preserve">Interpreta, formula y resuelve problemas aditivos con estrategias efectivas y resultados correctos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aditivos con ayuda mínima,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aditivos simples, pero tiene dificultades con problemas más complejos o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aditivos ni interpretar correctamente los enunciados.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multiplicativos (directos e inversos)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multiplicativos con precisión, mostrando comprensión clara de relaciones directas e inversas.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multiplicativos con alguna guía, con entendimiento general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multiplicativos simples, pero tiene dificultades con relaciones inversas o contextos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multiplicativos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 de cantidades y expresiones numéricas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precisas entre cantidades y expresiones, utilizando correctamente símbolos y relaciones de orden.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 en la mayoría de los casos, con algunos errores menores en símbolos o expresiones.</w:t>
            </w:r>
          </w:p>
        </w:tc>
        <w:tc>
          <w:tcPr>
            <w:noWrap/>
          </w:tcPr>
          <w:p>
            <w:pPr/>
            <w:r>
              <w:rPr/>
              <w:t xml:space="preserve">Comprende comparaciones básicas, pero presenta errores frecuentes en símbolos o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ni utilizar relaciones de orden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entre conjuntos y acciones matemáticas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las relaciones entre conjuntos con claridad y aplica acciones matemáticas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relaciones entre conjuntos y aplica acciones matemáticas con cierta precisión,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conjuntos, pero aplica incorrectamente las acciones matemáticas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relaciones entre conjuntos ni acciones matemáticas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representación de formas bidimensionales y tridimensionales</w:t>
            </w:r>
          </w:p>
        </w:tc>
        <w:tc>
          <w:tcPr>
            <w:noWrap/>
          </w:tcPr>
          <w:p>
            <w:pPr/>
            <w:r>
              <w:rPr/>
              <w:t xml:space="preserve">Describe y representa formas geométricas con precisión, identificando propiedades y diferencia claramente entre dimensiones.</w:t>
            </w:r>
          </w:p>
        </w:tc>
        <w:tc>
          <w:tcPr>
            <w:noWrap/>
          </w:tcPr>
          <w:p>
            <w:pPr/>
            <w:r>
              <w:rPr/>
              <w:t xml:space="preserve">Describe y representa formas geométricas con precisión moderada, con algunas confusiones en propiedades o dimensiones.</w:t>
            </w:r>
          </w:p>
        </w:tc>
        <w:tc>
          <w:tcPr>
            <w:noWrap/>
          </w:tcPr>
          <w:p>
            <w:pPr/>
            <w:r>
              <w:rPr/>
              <w:t xml:space="preserve">Reconoce formas básicas pero presenta dificultades para describir y representar propiedades y dimensiones correctamente.</w:t>
            </w:r>
          </w:p>
        </w:tc>
        <w:tc>
          <w:tcPr>
            <w:noWrap/>
          </w:tcPr>
          <w:p>
            <w:pPr/>
            <w:r>
              <w:rPr/>
              <w:t xml:space="preserve">No describe ni representa formas geométricas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participación y expresión matemática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diferencias, expresando ideas propias y valorando las de otros, utilizando lenguaje matemático apropiado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suele expresar ideas propias, promoviendo un ambiente inclusivo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expresar ideas y respetar diferencias en el entorno matemático.</w:t>
            </w:r>
          </w:p>
        </w:tc>
        <w:tc>
          <w:tcPr>
            <w:noWrap/>
          </w:tcPr>
          <w:p>
            <w:pPr/>
            <w:r>
              <w:rPr/>
              <w:t xml:space="preserve">No participa respetuosamente ni promueve un ambiente inclusivo en actividades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2026-09-26T01:13:21-05:00</dcterms:created>
  <dcterms:modified xsi:type="dcterms:W3CDTF">2026-09-26T01:13:21-05:00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