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Escalas en Mapas: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en la interpretación y aplicación de escalas en mapas, específicamente en el contexto del mapa de la República Mexicana. Se evalúan distintos aspectos del conocimiento y habilidades para medir distancias reales utilizando mapas y escalas.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Escalas en Mapas: Estadística y Probabilidad</w:t>
      </w:r>
    </w:p>
    <w:p>
      <w:pPr/>
      <w:r>
        <w:rPr/>
        <w:t xml:space="preserve">Esta rúbrica está diseñada para evaluar el aprendizaje de los estudiantes de primaria (6-11 años) en la interpretación y aplicación de escalas en mapas, específicamente en el contexto del mapa de la República Mexicana. Se evalúan distintos aspectos del conocimiento y habilidades para medir distancias reales utilizando mapas y escalas.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mapa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principales del mapa (leyenda, escala, símbolos, títulos)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principales del mapa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mapa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básicos del mapa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escala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escala y su función en mapas, usando ejemplos propios.</w:t>
            </w:r>
          </w:p>
        </w:tc>
        <w:tc>
          <w:tcPr>
            <w:noWrap/>
          </w:tcPr>
          <w:p>
            <w:pPr/>
            <w:r>
              <w:rPr/>
              <w:t xml:space="preserve">Explica la escala con algunos detalles correctos,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de escala y su función en mapas.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escala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escala numérica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escala numérica y la relaciona con la distancia real sin errores.</w:t>
            </w:r>
          </w:p>
        </w:tc>
        <w:tc>
          <w:tcPr>
            <w:noWrap/>
          </w:tcPr>
          <w:p>
            <w:pPr/>
            <w:r>
              <w:rPr/>
              <w:t xml:space="preserve">Interpreta la escala numérica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la escala numérica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la escala numérica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escala gráfica</w:t>
            </w:r>
          </w:p>
        </w:tc>
        <w:tc>
          <w:tcPr>
            <w:noWrap/>
          </w:tcPr>
          <w:p>
            <w:pPr/>
            <w:r>
              <w:rPr/>
              <w:t xml:space="preserve">Identifica y utiliza adecuadamente la escala gráfica para medir distancias en el mapa.</w:t>
            </w:r>
          </w:p>
        </w:tc>
        <w:tc>
          <w:tcPr>
            <w:noWrap/>
          </w:tcPr>
          <w:p>
            <w:pPr/>
            <w:r>
              <w:rPr/>
              <w:t xml:space="preserve">Utiliza la escala gráfica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la escala gráfica pero tiene dificultades para usarla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 escala gráfica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distancia en el mapa con regla</w:t>
            </w:r>
          </w:p>
        </w:tc>
        <w:tc>
          <w:tcPr>
            <w:noWrap/>
          </w:tcPr>
          <w:p>
            <w:pPr/>
            <w:r>
              <w:rPr/>
              <w:t xml:space="preserve">Mide con precisión la distancia entre dos lugares utilizando la regla y la escala.</w:t>
            </w:r>
          </w:p>
        </w:tc>
        <w:tc>
          <w:tcPr>
            <w:noWrap/>
          </w:tcPr>
          <w:p>
            <w:pPr/>
            <w:r>
              <w:rPr/>
              <w:t xml:space="preserve">Mide la distancia con pequeños errores de medición o interpretación.</w:t>
            </w:r>
          </w:p>
        </w:tc>
        <w:tc>
          <w:tcPr>
            <w:noWrap/>
          </w:tcPr>
          <w:p>
            <w:pPr/>
            <w:r>
              <w:rPr/>
              <w:t xml:space="preserve">Mide la distancia con errores considerables o necesita ayuda para hacerlo.</w:t>
            </w:r>
          </w:p>
        </w:tc>
        <w:tc>
          <w:tcPr>
            <w:noWrap/>
          </w:tcPr>
          <w:p>
            <w:pPr/>
            <w:r>
              <w:rPr/>
              <w:t xml:space="preserve">No puede medir la distancia o lo hace incorrectamente sin capacidad de autocorrección.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distancia real usando la escala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distancia medida en el mapa a distancia real usando la escala.</w:t>
            </w:r>
          </w:p>
        </w:tc>
        <w:tc>
          <w:tcPr>
            <w:noWrap/>
          </w:tcPr>
          <w:p>
            <w:pPr/>
            <w:r>
              <w:rPr/>
              <w:t xml:space="preserve">Convierte la distancia real con algunos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Realiza la conversión con errores frecuentes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conversión de distancia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asamblea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todas las preguntas con claridad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adecuadas y aporta alguna idea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responde pocas preguntas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eficazmente el video y la lámina para comprender y aplicar el concepto de escala.</w:t>
            </w:r>
          </w:p>
        </w:tc>
        <w:tc>
          <w:tcPr>
            <w:noWrap/>
          </w:tcPr>
          <w:p>
            <w:pPr/>
            <w:r>
              <w:rPr/>
              <w:t xml:space="preserve">Utiliza los recursos con cierta efectividad, aunque con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limitada y requiere ayuda para entenderlos.</w:t>
            </w:r>
          </w:p>
        </w:tc>
        <w:tc>
          <w:tcPr>
            <w:noWrap/>
          </w:tcPr>
          <w:p>
            <w:pPr/>
            <w:r>
              <w:rPr/>
              <w:t xml:space="preserve">No aprovecha los recursos didácticos o no logra entenderlos.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2026-09-25T23:25:49-05:00</dcterms:created>
  <dcterms:modified xsi:type="dcterms:W3CDTF">2026-09-25T23:25:49-05:00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