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el Análisis del Paisaje Cultural y Geografía de la Identidad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y Humanas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análisis crítico y la interpretación del paisaje cultural y la geografía de la identidad a través de una actividad híbrida que combina la exploración presencial y la presentación virtual. El peso de la actividad representa el 25% de la evaluación total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el Análisis del Paisaje Cultural y Geografía de la Identidad</w:t>
      </w:r>
    </w:p>
    <w:p>
      <w:pPr/>
      <w:r>
        <w:rPr/>
        <w:t xml:space="preserve">Esta rúbrica evalúa el análisis crítico y la interpretación del paisaje cultural y la geografía de la identidad a través de una actividad híbrida que combina la exploración presencial y la presentación virtual. El peso de la actividad representa el 25% de la evaluación total del curso.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elementos culturales</w:t>
            </w:r>
            <w:br/>
            <w:r>
              <w:rPr/>
              <w:t xml:space="preserve">Reconoce y selecciona correctamente grafitis, monumentos, banderas, arquitectura y carteles religiosos durante el recorrido presencial.</w:t>
            </w:r>
          </w:p>
        </w:tc>
        <w:tc>
          <w:tcPr>
            <w:noWrap/>
          </w:tcPr>
          <w:p>
            <w:pPr/>
            <w:r>
              <w:rPr/>
              <w:t xml:space="preserve">Identificación clara y específica de diversos elementos culturales con buena cobertura del espacio explorado.</w:t>
            </w:r>
          </w:p>
        </w:tc>
        <w:tc>
          <w:tcPr>
            <w:noWrap/>
          </w:tcPr>
          <w:p>
            <w:pPr/>
            <w:r>
              <w:rPr/>
              <w:t xml:space="preserve">Falta de precisión o identificación limitada de elementos culturales relevantes en la fase presencial.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adecuada de imágenes en la plataforma digital</w:t>
            </w:r>
            <w:br/>
            <w:r>
              <w:rPr/>
              <w:t xml:space="preserve">Organiza las imágenes capturadas en Miro o Padlet conforme a categorías coherentes y significativas.</w:t>
            </w:r>
          </w:p>
        </w:tc>
        <w:tc>
          <w:tcPr>
            <w:noWrap/>
          </w:tcPr>
          <w:p>
            <w:pPr/>
            <w:r>
              <w:rPr/>
              <w:t xml:space="preserve">Clasificación lógica y coherente que facilita la comprensión del paisaje cultural y su diversidad.</w:t>
            </w:r>
          </w:p>
        </w:tc>
        <w:tc>
          <w:tcPr>
            <w:noWrap/>
          </w:tcPr>
          <w:p>
            <w:pPr/>
            <w:r>
              <w:rPr/>
              <w:t xml:space="preserve">Desorganización o clasificación confusa que dificulta la interpretación del material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del significado cultural e histórico</w:t>
            </w:r>
            <w:br/>
            <w:r>
              <w:rPr/>
              <w:t xml:space="preserve">Explica el contexto y la importancia de los elementos culturales identificados en relación con la identidad local.</w:t>
            </w:r>
          </w:p>
        </w:tc>
        <w:tc>
          <w:tcPr>
            <w:noWrap/>
          </w:tcPr>
          <w:p>
            <w:pPr/>
            <w:r>
              <w:rPr/>
              <w:t xml:space="preserve">Interpretaciones fundamentadas con referencias claras al contexto histórico y cultural.</w:t>
            </w:r>
          </w:p>
        </w:tc>
        <w:tc>
          <w:tcPr>
            <w:noWrap/>
          </w:tcPr>
          <w:p>
            <w:pPr/>
            <w:r>
              <w:rPr/>
              <w:t xml:space="preserve">Interpretaciones superficiales o sin conexión clara con el contexto cultural e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geografía en el análisis</w:t>
            </w:r>
            <w:br/>
            <w:r>
              <w:rPr/>
              <w:t xml:space="preserve">Relaciona los elementos culturales con el espacio urbano y geográfico de manera coherente.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cómo la geografía influye en la distribución y significado de los elementos culturales.</w:t>
            </w:r>
          </w:p>
        </w:tc>
        <w:tc>
          <w:tcPr>
            <w:noWrap/>
          </w:tcPr>
          <w:p>
            <w:pPr/>
            <w:r>
              <w:rPr/>
              <w:t xml:space="preserve">Escasa o nula conexión entre geografía y elementos culturales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en la presentación virtual</w:t>
            </w:r>
            <w:br/>
            <w:r>
              <w:rPr/>
              <w:t xml:space="preserve">Expone de manera clara, organizada y pertinente los resultados del análisis en la plataforma virtual.</w:t>
            </w:r>
          </w:p>
        </w:tc>
        <w:tc>
          <w:tcPr>
            <w:noWrap/>
          </w:tcPr>
          <w:p>
            <w:pPr/>
            <w:r>
              <w:rPr/>
              <w:t xml:space="preserve">Presentación fluida, con buena estructura, uso adecuado del lenguaje y apoyo visual efectivo.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desorganizada o con dificultades en la comunicación oral o visual.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digitales</w:t>
            </w:r>
            <w:br/>
            <w:r>
              <w:rPr/>
              <w:t xml:space="preserve">Emplea efectivamente las herramientas digitales (Miro o Padlet) para apoyar el análisis y la exposición.</w:t>
            </w:r>
          </w:p>
        </w:tc>
        <w:tc>
          <w:tcPr>
            <w:noWrap/>
          </w:tcPr>
          <w:p>
            <w:pPr/>
            <w:r>
              <w:rPr/>
              <w:t xml:space="preserve">Utiliza las plataformas digitales con creatividad y funcionalidad para enriquecer el trabajo colaborativo y la exposición.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las herramientas digitales que afecta la calidad del trabajo y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  <w:br/>
            <w:r>
              <w:rPr/>
              <w:t xml:space="preserve">Contribuye activamente al trabajo en equipo durante la clasificación y exposición virtual.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constructiva que favorece el desarrollo grupal y el aprendizaje.</w:t>
            </w:r>
          </w:p>
        </w:tc>
        <w:tc>
          <w:tcPr>
            <w:noWrap/>
          </w:tcPr>
          <w:p>
            <w:pPr/>
            <w:r>
              <w:rPr/>
              <w:t xml:space="preserve">Participación pasiva o descoordinada que limita el avance y la cohesión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autoevaluación</w:t>
            </w:r>
            <w:br/>
            <w:r>
              <w:rPr/>
              <w:t xml:space="preserve">Incorpora en la exposición o en la entrega una reflexión sobre el aprendizaje y los desafíos enfrentados.</w:t>
            </w:r>
          </w:p>
        </w:tc>
        <w:tc>
          <w:tcPr>
            <w:noWrap/>
          </w:tcPr>
          <w:p>
            <w:pPr/>
            <w:r>
              <w:rPr/>
              <w:t xml:space="preserve">Demuestra capacidad de autoanálisis, reconocimiento de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Falta de reflexión o análisis superficial sobre el proceso de aprendizaje y resultados obtenidos.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2026-09-25T23:27:34-05:00</dcterms:created>
  <dcterms:modified xsi:type="dcterms:W3CDTF">2026-09-25T23:27:34-05:00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