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en la Resolución de Problemas: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de lógica y conjuntos en la resolución de problemas matemáticos, dirigida a estudiantes de educación media (15-17 años). Se evalúan aspectos conceptuales, procedimentales, actitudinales y de inclusión para lograr una visión integral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en la Resolución de Problemas: Lógica y Conjuntos</w:t>
      </w:r>
    </w:p>
    <w:p>
      <w:pPr/>
      <w:r>
        <w:rPr/>
        <w:t xml:space="preserve">Esta rúbrica está diseñada para evaluar la comprensión y aplicación de conceptos de lógica y conjuntos en la resolución de problemas matemáticos, dirigida a estudiantes de educación media (15-17 años). Se evalúan aspectos conceptuales, procedimentales, actitudinales y de inclusión para lograr una visión integral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lógica y conjuntos</w:t>
            </w:r>
            <w:br/>
            <w:r>
              <w:rPr/>
              <w:t xml:space="preserve">Claridad en la definición y uso correcto de términos y símbolos.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precisa, utiliza todos los términos y símbolos correctamente en contextos complejos.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y usa correctamente términos y símbolos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y usa términos y símbolos adecuadamente en situaciones sencillas.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errores frecuentes en el uso de términos y símbolos.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ni usa los términos y símbolos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para resolver problemas</w:t>
            </w:r>
            <w:br/>
            <w:r>
              <w:rPr/>
              <w:t xml:space="preserve">Uso adecuado y efectivo de métodos lógicos y manejo de conjuntos para solucionar problemas.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complejas y variadas con alta efectividad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estrategias correctas con buena efectividad,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y alcanza soluciones adecuadas en problemas sencillos.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pero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adecuadas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lógico y argumentación</w:t>
            </w:r>
            <w:br/>
            <w:r>
              <w:rPr/>
              <w:t xml:space="preserve">Capacidad para construir y explicar razonamientos coherentes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lógicos y completos, justificando todas las afirmaciones con evidencia.</w:t>
            </w:r>
          </w:p>
        </w:tc>
        <w:tc>
          <w:tcPr>
            <w:noWrap/>
          </w:tcPr>
          <w:p>
            <w:pPr/>
            <w:r>
              <w:rPr/>
              <w:t xml:space="preserve">Expone razonamientos coherentes con justificaciones adecuadas,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Realiza razonamientos válidos pero con explicaciones simplificadas o incompletas.</w:t>
            </w:r>
          </w:p>
        </w:tc>
        <w:tc>
          <w:tcPr>
            <w:noWrap/>
          </w:tcPr>
          <w:p>
            <w:pPr/>
            <w:r>
              <w:rPr/>
              <w:t xml:space="preserve">Sus argumentos presentan fallas lógicas o falta de claridad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razonamientos coherentes ni justificar sus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uso de notación y simbología</w:t>
            </w:r>
            <w:br/>
            <w:r>
              <w:rPr/>
              <w:t xml:space="preserve">Exactitud al representar conjuntos, operaciones y relaciones mediante símbolos matemáticos.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correctamente y de forma consistente en todo momento.</w:t>
            </w:r>
          </w:p>
        </w:tc>
        <w:tc>
          <w:tcPr>
            <w:noWrap/>
          </w:tcPr>
          <w:p>
            <w:pPr/>
            <w:r>
              <w:rPr/>
              <w:t xml:space="preserve">Emplea notación adecuada con pequeños errores aislados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Usa notación básica correctamente, aunque con algunos descuidos en detalles.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notación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notación matemática básica.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correcta y completa del problema</w:t>
            </w:r>
            <w:br/>
            <w:r>
              <w:rPr/>
              <w:t xml:space="preserve">Obtención de soluciones correctas y presentación ordenada y completa del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completamente el problema con respuestas correctas y procedimientos detallados y ordenados.</w:t>
            </w:r>
          </w:p>
        </w:tc>
        <w:tc>
          <w:tcPr>
            <w:noWrap/>
          </w:tcPr>
          <w:p>
            <w:pPr/>
            <w:r>
              <w:rPr/>
              <w:t xml:space="preserve">Soluciona el problema correctamente con procedimientos claros,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problema con procedimientos adecuados pero incompletos.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incompletas con procedimientos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ni presenta procedimiento válido.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flexibilidad en el enfoque</w:t>
            </w:r>
            <w:br/>
            <w:r>
              <w:rPr/>
              <w:t xml:space="preserve">Innovación y adaptabilidad en la elección y desarrollo de estrategias de resolución.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y adapta estrategias de manera original y efectiva.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variar enfoques con éxito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estrategias conocidas con poca variación o innovación.</w:t>
            </w:r>
          </w:p>
        </w:tc>
        <w:tc>
          <w:tcPr>
            <w:noWrap/>
          </w:tcPr>
          <w:p>
            <w:pPr/>
            <w:r>
              <w:rPr/>
              <w:t xml:space="preserve">Se limita a un solo método sin considerar alternativas,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muestra apertura ni creatividad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 grupal (DEI)</w:t>
            </w:r>
            <w:br/>
            <w:r>
              <w:rPr/>
              <w:t xml:space="preserve">Participación activa, escucha y valoración de ideas diversas durante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inclusivo, respetando y valorando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Colabora efectivamente mostrando respeto y apertura hacia la diversidad de ideas.</w:t>
            </w:r>
          </w:p>
        </w:tc>
        <w:tc>
          <w:tcPr>
            <w:noWrap/>
          </w:tcPr>
          <w:p>
            <w:pPr/>
            <w:r>
              <w:rPr/>
              <w:t xml:space="preserve">Contribuye al trabajo grupal con actitud respetuosa aunque limitada en la valoración de diferencias.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dificultades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colabora o presenta actitudes irrespetuosas hacia compañeros y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equidad en la comunicación de ideas (DEI)</w:t>
            </w:r>
            <w:br/>
            <w:r>
              <w:rPr/>
              <w:t xml:space="preserve">Capacidad para expresar soluciones y razonamientos de forma clara, sencilla y accesible para todos.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excepcional, usando lenguaje inclusivo y accesible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Expresa razonamientos claros y utiliza recursos para facilitar la comprensión de otros.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adecuada pero con lenguaje a veces técnico o poco accesible.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de forma clara o inclusiva.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comprensible ni accesible.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2026-09-26T07:34:51-05:00</dcterms:created>
  <dcterms:modified xsi:type="dcterms:W3CDTF">2026-09-26T07:34:51-05:00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