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Maniobras Tácticas en Entorno de Simulación: Delegar con Claridad, Confianza y Seguimiento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Delegar con claridad, confianza y seguimiento.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de evaluación diseñado para valorar integralmente el desempeño de estudiantes/aspirantes en la resolución de situaciones simuladas de maniobras tácticas, enfocándose en la aplicación de procedimientos, asesoramiento, comunicación, coordinación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Maniobras Tácticas en Entorno de Simulación: Delegar con Claridad, Confianza y Seguimiento</w:t>
      </w:r>
    </w:p>
    <w:p>
      <w:pPr/>
      <w:r>
        <w:rPr/>
        <w:t xml:space="preserve">Instrumento de evaluación diseñado para valorar integralmente el desempeño de estudiantes/aspirantes en la resolución de situaciones simuladas de maniobras tácticas, enfocándose en la aplicación de procedimientos, asesoramiento, comunicación, coordinación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aplicación de los procedimientos establecidos en la publicación (Reglas principales para las maniobras)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consistentemente todos los procedimientos tácticos establecidos, respetando las reglas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establecidos con pequeños errores o inconsistencias aisladas que no afectan significativamente la maniobra.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tácticos, generando confusión o errores graves en la maniobra.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asesoramiento al comando en tiempo adecuado</w:t>
            </w:r>
          </w:p>
        </w:tc>
        <w:tc>
          <w:tcPr>
            <w:noWrap/>
          </w:tcPr>
          <w:p>
            <w:pPr/>
            <w:r>
              <w:rPr/>
              <w:t xml:space="preserve">Brinda asesoramiento oportuno, claro y pertinente que facilita la toma de decisiones acertadas en tiempo real.</w:t>
            </w:r>
          </w:p>
        </w:tc>
        <w:tc>
          <w:tcPr>
            <w:noWrap/>
          </w:tcPr>
          <w:p>
            <w:pPr/>
            <w:r>
              <w:rPr/>
              <w:t xml:space="preserve">Ofrece asesoramiento adecuado, aunque con leves retrasos o falta de claridad que pueden afectar la rapidez de decisión.</w:t>
            </w:r>
          </w:p>
        </w:tc>
        <w:tc>
          <w:tcPr>
            <w:noWrap/>
          </w:tcPr>
          <w:p>
            <w:pPr/>
            <w:r>
              <w:rPr/>
              <w:t xml:space="preserve">No proporciona asesoramiento oportuno o es poco claro, dificultando la toma de decisiones del comando.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coordinación dentro de la CIC (Centro de Información y Comando)</w:t>
            </w:r>
          </w:p>
        </w:tc>
        <w:tc>
          <w:tcPr>
            <w:noWrap/>
          </w:tcPr>
          <w:p>
            <w:pPr/>
            <w:r>
              <w:rPr/>
              <w:t xml:space="preserve">Coordina eficazmente con todos los miembros de la CIC, asegurando fluidez en la comunicación y acciones sincronizadas.</w:t>
            </w:r>
          </w:p>
        </w:tc>
        <w:tc>
          <w:tcPr>
            <w:noWrap/>
          </w:tcPr>
          <w:p>
            <w:pPr/>
            <w:r>
              <w:rPr/>
              <w:t xml:space="preserve">Coordina con algunos miembros de la CIC, pero presenta dificultades en mantener una comunicación fluida y sincronizada.</w:t>
            </w:r>
          </w:p>
        </w:tc>
        <w:tc>
          <w:tcPr>
            <w:noWrap/>
          </w:tcPr>
          <w:p>
            <w:pPr/>
            <w:r>
              <w:rPr/>
              <w:t xml:space="preserve">Presenta una coordinación deficiente dentro de la CIC, causando desorganización y falta de sincronía en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equipo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asertiva, facilitando la comprensión y respuesta inmediata del equipo.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comprensible, aunque con ocasiones de falta de precisión o asertividad que generan dudas.</w:t>
            </w:r>
          </w:p>
        </w:tc>
        <w:tc>
          <w:tcPr>
            <w:noWrap/>
          </w:tcPr>
          <w:p>
            <w:pPr/>
            <w:r>
              <w:rPr/>
              <w:t xml:space="preserve">Comunica de forma ambigua, confusa o poco oportuna, dificultando la comprensión y respuesta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alta disposición para colaborar, compartir responsabilidades y apoyar a los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Colabora en general con el equipo, aunque con momentos de participación limitada o falta de apoyo puntual.</w:t>
            </w:r>
          </w:p>
        </w:tc>
        <w:tc>
          <w:tcPr>
            <w:noWrap/>
          </w:tcPr>
          <w:p>
            <w:pPr/>
            <w:r>
              <w:rPr/>
              <w:t xml:space="preserve">Muestra poca colaboración o actitud individualista, afectando la dinámica y resultados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participación durante el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coherente y clara, aportando ideas y acciones alineadas con los objetivos tácticos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coherencia, aunque en algunos momentos la claridad o relevancia de sus aportes puede disminuir.</w:t>
            </w:r>
          </w:p>
        </w:tc>
        <w:tc>
          <w:tcPr>
            <w:noWrap/>
          </w:tcPr>
          <w:p>
            <w:pPr/>
            <w:r>
              <w:rPr/>
              <w:t xml:space="preserve">Participa de forma incoherente o poco clara, generando confusión o desviaciones en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tiempo real</w:t>
            </w:r>
          </w:p>
        </w:tc>
        <w:tc>
          <w:tcPr>
            <w:noWrap/>
          </w:tcPr>
          <w:p>
            <w:pPr/>
            <w:r>
              <w:rPr/>
              <w:t xml:space="preserve">Toma decisiones rápidas, acertadas y fundamentadas que contribuyen positivamente al desarrollo de la maniobra.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pero con ligeros retrasos o falta de fundamentación que afectan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Toma decisiones tardías, incorrectas o sin fundamento, comprometiendo el éxito de la maniobra táctica.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retroalimentación a las tareas delegadas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ofrece retroalimentación constructiva que mejora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Realiza seguimiento y retroalimentación ocasionalmente, con algunos espacios de mejora en la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retroalimentación, lo que genera descontrol y falta de mejora en las tareas delegadas.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2026-09-25T20:36:00-05:00</dcterms:created>
  <dcterms:modified xsi:type="dcterms:W3CDTF">2026-09-25T20:36:00-05:00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