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de Fracciones - Matemáticas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competencias de los estudiantes en la suma de fracciones, considerando aspectos matemáticos y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de Fracciones - Matemáticas Secundaria</w:t>
      </w:r>
    </w:p>
    <w:p>
      <w:pPr/>
      <w:r>
        <w:rPr/>
        <w:t xml:space="preserve">Esta rúbrica evalúa de manera detallada las habilidades y competencias de los estudiantes en la suma de fracciones, considerando aspectos matemáticos y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de fracción y su significado.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MCD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MCD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el MCD con dificultad y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el MCD.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correctamente, aplicando todas las reglas de manera precisa.</w:t>
            </w:r>
          </w:p>
        </w:tc>
        <w:tc>
          <w:tcPr>
            <w:noWrap/>
          </w:tcPr>
          <w:p>
            <w:pPr/>
            <w:r>
              <w:rPr/>
              <w:t xml:space="preserve">Realiza la suma con pequeños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Realiza la suma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la suma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resultantes correctamente y de forma eficiente.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simplificar pero con errores frecuentes o simplificaciones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incorrectamente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clara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 forma lógica y detallada.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con falta de claridad o lógica.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de todos los compañeros respetando sus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respeta las diferencias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alguna dificultad para incluir a todos o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Adapta su trabajo o explica con sensibilidad para que todos los compañeros comprendan, incluyendo a quienes tienen diferentes capacidades o antecedentes culturales.</w:t>
            </w:r>
          </w:p>
        </w:tc>
        <w:tc>
          <w:tcPr>
            <w:noWrap/>
          </w:tcPr>
          <w:p>
            <w:pPr/>
            <w:r>
              <w:rPr/>
              <w:t xml:space="preserve">Reconoce y considera algunas necesidades individuales, con pequeños ajustes.</w:t>
            </w:r>
          </w:p>
        </w:tc>
        <w:tc>
          <w:tcPr>
            <w:noWrap/>
          </w:tcPr>
          <w:p>
            <w:pPr/>
            <w:r>
              <w:rPr/>
              <w:t xml:space="preserve">Reconoce pocas necesidades individuales y realiza pocas adaptaciones.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a necesidades individuales o contextos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2026-09-25T19:46:47-05:00</dcterms:created>
  <dcterms:modified xsi:type="dcterms:W3CDTF">2026-09-25T19:46:47-05:00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