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analizar los derechos humanos, considerando aspectos fundamentales como comprensión, argumentación, aplicación, y la integración de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Derechos Humanos</w:t>
      </w:r>
    </w:p>
    <w:p>
      <w:pPr/>
      <w:r>
        <w:rPr/>
        <w:t xml:space="preserve">Esta rúbrica está diseñada para evaluar la capacidad del estudiante universitario para analizar los derechos humanos, considerando aspectos fundamentales como comprensión, argumentación, aplicación, y la integración de los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los derechos humanos, incluyendo su historia, fundamentos y aplicaciones.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clave de los derechos humanos con algunos detalles menores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errores o lagunas importantes en la explicación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ni adecuada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críticos que evidencian reflexión profunda sobre los derechos humanos.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con alguna reflexión crítica,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o con poca evidencia crítica, limitándose a descripciones simples.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análisis crítico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derechos humanos</w:t>
            </w:r>
          </w:p>
        </w:tc>
        <w:tc>
          <w:tcPr>
            <w:noWrap/>
          </w:tcPr>
          <w:p>
            <w:pPr/>
            <w:r>
              <w:rPr/>
              <w:t xml:space="preserve">Aplica conceptos y principios de derechos humanos a casos reales o hipotéticos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a situaciones prácticas con algunos detalles imprecisos o limitados.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la relación con casos prácticos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humanos con ninguna situación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los principios de DEI, mostrando sensibilidad y respeto hacia diversas comunidades.</w:t>
            </w:r>
          </w:p>
        </w:tc>
        <w:tc>
          <w:tcPr>
            <w:noWrap/>
          </w:tcPr>
          <w:p>
            <w:pPr/>
            <w:r>
              <w:rPr/>
              <w:t xml:space="preserve">Incluye elementos de DEI con cierto nivel de conciencia, aunque de forma general o parcial.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DEI, con poca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el análisis de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claridad, aunque con leves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relevantes para sustentar el análisis,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pero limitadas o con citación parcial.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análisis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originales aunque en general sigue ideas convencionales.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o basado en ideas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sensibilidad hacia diferentes culturas y contextos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algunos aspectos insensibles o poco respetuosos hacia culturas diferentes.</w:t>
            </w:r>
          </w:p>
        </w:tc>
        <w:tc>
          <w:tcPr>
            <w:noWrap/>
          </w:tcPr>
          <w:p>
            <w:pPr/>
            <w:r>
              <w:rPr/>
              <w:t xml:space="preserve">Carece de respeto o sensibilidad cultural en el análisis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2026-09-25T20:15:05-05:00</dcterms:created>
  <dcterms:modified xsi:type="dcterms:W3CDTF">2026-09-25T20:15:05-05:00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