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Ácidos y Bases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comprensión y desempeño, así como el de sus compañeros, en el tema de ácidos y bases. Se enfoca en aspectos científicos, habilidades de comunicación, trabajo colaborativo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Ácidos y Bases en Química</w:t>
      </w:r>
    </w:p>
    <w:p>
      <w:pPr/>
      <w:r>
        <w:rPr/>
        <w:t xml:space="preserve">Esta rúbrica permite a los estudiantes de secundaria evaluar su comprensión y desempeño, así como el de sus compañeros, en el tema de ácidos y bases. Se enfoca en aspectos científicos, habilidades de comunicación, trabajo colaborativo y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y diferencias entre ácidos y bases usando términos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al explicar las propiedades o diferencias entre ácidos y bases.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Realiza correctamente experimentos o ejemplos prácticos demostrando el comportamiento de ácidos y bases.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ejemplos o experimentos, cometiendo errores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con vocabulario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vocabulario incorrecto o limitado.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respetuosamente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opiniones y experiencias diversas,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diferencias culturales, de género o capacidades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que todos los miembros del grupo tengan oportunidad de expresar sus ideas y contribuir.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participación equitativa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laboratorio y recursos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Descuida o maltrata el material, poniendo en riesgo la seguridad o la integridad de los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y de sus compañeros con objetividad.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honesta o constructiva sobre su desempeño o el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