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Porcentajes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tema de porcentajes aplicados a la geometría, enfocándose en establecer relaciones, expresiones numéricas, estrategias operativas y planteamientos conceptuales. Además, integra criterios de diversidad, equidad e inclusión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Porcentajes en Geometría</w:t>
      </w:r>
    </w:p>
    <w:p>
      <w:pPr/>
      <w:r>
        <w:rPr/>
        <w:t xml:space="preserve">Esta rúbrica está diseñada para evaluar el desempeño de estudiantes de secundaria (12-15 años) en el tema de porcentajes aplicados a la geometría, enfocándose en establecer relaciones, expresiones numéricas, estrategias operativas y planteamientos conceptuales. Además, integra criterios de diversidad, equidad e inclusión para asegurar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Relación entre datos y porcentajes</w:t>
            </w:r>
          </w:p>
        </w:tc>
        <w:tc>
          <w:tcPr>
            <w:noWrap/>
          </w:tcPr>
          <w:p>
            <w:pPr/>
            <w:r>
              <w:rPr/>
              <w:t xml:space="preserve">Establece relaciones precisas y complejas entre cantidades y porcentajes, aplicándolas correctamente en contextos variados.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cantidades y porcentajes con mínimas imprecisiones en algunos contextos.</w:t>
            </w:r>
          </w:p>
        </w:tc>
        <w:tc>
          <w:tcPr>
            <w:noWrap/>
          </w:tcPr>
          <w:p>
            <w:pPr/>
            <w:r>
              <w:rPr/>
              <w:t xml:space="preserve">Reconoce relaciones básicas entre cantidades y porcentajes, pero con errores en la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cantidades con porcentajes, mostrando comprensión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numérica del porcentaje</w:t>
            </w:r>
          </w:p>
        </w:tc>
        <w:tc>
          <w:tcPr>
            <w:noWrap/>
          </w:tcPr>
          <w:p>
            <w:pPr/>
            <w:r>
              <w:rPr/>
              <w:t xml:space="preserve">Expresa porcentajes con diversas representaciones numéricas (fracciones, decimales y porcentajes) de forma coherente y precisa.</w:t>
            </w:r>
          </w:p>
        </w:tc>
        <w:tc>
          <w:tcPr>
            <w:noWrap/>
          </w:tcPr>
          <w:p>
            <w:pPr/>
            <w:r>
              <w:rPr/>
              <w:t xml:space="preserve">Utiliza dos o más representaciones numéricas para expresar porcentajes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numéricas básicas pero con imprecisiones o limitaciones en la variedad.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porcentajes de manera numérica adecuada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Estrategias para operaciones con porcentajes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variadas y efectivas para resolver operaciones con porcentajes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Emplea estrategias apropiadas para la mayoría de las operaciones con porcentajes, aunque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o poco eficientes para resolver operaciones con porcentajes.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adecuadas para operaciones con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Planteamiento de afirmaciones sobre propiedades</w:t>
            </w:r>
          </w:p>
        </w:tc>
        <w:tc>
          <w:tcPr>
            <w:noWrap/>
          </w:tcPr>
          <w:p>
            <w:pPr/>
            <w:r>
              <w:rPr/>
              <w:t xml:space="preserve">Formula afirmaciones claras, fundamentadas y correctas sobre propiedades numéricas y operaciones con porcentajes.</w:t>
            </w:r>
          </w:p>
        </w:tc>
        <w:tc>
          <w:tcPr>
            <w:noWrap/>
          </w:tcPr>
          <w:p>
            <w:pPr/>
            <w:r>
              <w:rPr/>
              <w:t xml:space="preserve">Realiza afirmaciones mayormente correctas sobre propiedades, con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Plantea afirmaciones básicas, aunque poco claras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formular afirmaciones coherentes sobre propiedades numéricas y operaciones con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porcentajes en problemas geométricos</w:t>
            </w:r>
          </w:p>
        </w:tc>
        <w:tc>
          <w:tcPr>
            <w:noWrap/>
          </w:tcPr>
          <w:p>
            <w:pPr/>
            <w:r>
              <w:rPr/>
              <w:t xml:space="preserve">Aplica porcentajes con precisión para resolver problemas geométricos complejos y variados.</w:t>
            </w:r>
          </w:p>
        </w:tc>
        <w:tc>
          <w:tcPr>
            <w:noWrap/>
          </w:tcPr>
          <w:p>
            <w:pPr/>
            <w:r>
              <w:rPr/>
              <w:t xml:space="preserve">Resuelve problemas geométricos con porcentajes correctamente en situaciones comunes.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geométricos con porcentajes, pero con errores o soluciones incompletas.</w:t>
            </w:r>
          </w:p>
        </w:tc>
        <w:tc>
          <w:tcPr>
            <w:noWrap/>
          </w:tcPr>
          <w:p>
            <w:pPr/>
            <w:r>
              <w:rPr/>
              <w:t xml:space="preserve">No aplica porcentajes adecuadamente para resolver problemas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lenguaje matemático inclusivo y claro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claro, respetuoso e inclusivo, facilitando la comprensión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adecuado y en general respetuoso,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básico, ocasionalmente poco claro o con terminología imprecisa.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lenguaje matemático adecuado o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colaborativa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diversas perspectivas y fomenta la inclusión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respetando la diversidad, aunque su participación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no considera la diversidad o puntos de vista ajenos.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el respeto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y uso de recursos para distintas necesidades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matemáticos o tecnológicos para facilitar el aprendizaje propio y de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Usa recursos adecuados, aunque con poca adaptación para necesidades diversas.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efectivo de recursos para atender distintas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No utiliza ni adapta recursos que apoyen la diversidad de necesidades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2026-09-25T23:27:10-05:00</dcterms:created>
  <dcterms:modified xsi:type="dcterms:W3CDTF">2026-09-25T23:27:10-05:00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