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Síndrome Metabólico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en el área de Enfermería sobre el síndrome metabólico, enfocándose en la fisiopatología, análisis de casos clínicos y propuesta de planes de intervención integrales fundamentados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Síndrome Metabólico en Enfermería</w:t>
      </w:r>
    </w:p>
    <w:p>
      <w:pPr/>
      <w:r>
        <w:rPr/>
        <w:t xml:space="preserve">Esta rúbrica está diseñada para evaluar la comprensión y aplicación de los estudiantes universitarios en el área de Enfermería sobre el síndrome metabólico, enfocándose en la fisiopatología, análisis de casos clínicos y propuesta de planes de intervención integrales fundamentados en evidencia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fisiopatología del síndrome metabólico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fisiopatología, incluyendo resistencia a la insulina, obesidad visceral y alteraciones metabólicas, mostrando comprensión profunda y clara.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fisiopatología con menciones claras de resistencia a la insulina y obesidad visceral,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fisiopatología, pero con conceptos poco claros o incompletos sobre resistencia a la insulina y alteraciones metabólicas.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superficial o incorrecta de la fisiopatología, sin relacionar adecuadamente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resistencia a la insulina, obesidad visceral y alteraciones metabólicas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coherentes entre los factores, demostrando un entendimiento integral y fundamentado en evidencia.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factores principales, aunque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los factores, pero con explicaciones vagas o incompletas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resistencia a la insulina, obesidad visceral y alteraciones metabólicas.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en el caso clínico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de riesgo relevantes con precisión y los explica claramente en el contexto del caso.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importantes, con explicaciones adecuadas pero no exhaustivas.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riesgo, pero omite otros importantes o presenta confusión en su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de riesgo presentes en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diagnósticos según guías internacionales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criterios diagnósticos pertinentes, justificando su uso con referencias a guías internacionales actualizadas.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criterios diagnósticos, con justificaciones adecuadas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diagnósticos pero con errores o falta de justificación clara basada en guías.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diagnósticos o no basa su análisis en guías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plan de intervención integral fundamentado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Diseña un plan de intervención completo, integrando prevención, modificaciones de estilo de vida y tratamiento, sustentado en evidencia científica sólida y actualizada.</w:t>
            </w:r>
          </w:p>
        </w:tc>
        <w:tc>
          <w:tcPr>
            <w:noWrap/>
          </w:tcPr>
          <w:p>
            <w:pPr/>
            <w:r>
              <w:rPr/>
              <w:t xml:space="preserve">Propone un plan de intervención adecuado que incluye los elementos principales, con fundamentación científica general.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intervención limitada o incompleta, con fundamentación científica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un plan de intervención coherente o carece de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de prevención efectivas</w:t>
            </w:r>
          </w:p>
        </w:tc>
        <w:tc>
          <w:tcPr>
            <w:noWrap/>
          </w:tcPr>
          <w:p>
            <w:pPr/>
            <w:r>
              <w:rPr/>
              <w:t xml:space="preserve">Incluye estrategias de prevención innovadoras y específicas, claramente justificadas y adaptadas al contexto del paciente.</w:t>
            </w:r>
          </w:p>
        </w:tc>
        <w:tc>
          <w:tcPr>
            <w:noWrap/>
          </w:tcPr>
          <w:p>
            <w:pPr/>
            <w:r>
              <w:rPr/>
              <w:t xml:space="preserve">Presenta estrategias de prevención apropiadas y fundamentadas, aunque no siempre específicas al caso.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básicas con justificación limitada o poco adaptadas al contexto.</w:t>
            </w:r>
          </w:p>
        </w:tc>
        <w:tc>
          <w:tcPr>
            <w:noWrap/>
          </w:tcPr>
          <w:p>
            <w:pPr/>
            <w:r>
              <w:rPr/>
              <w:t xml:space="preserve">No incluye estrategias de prevención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modificaciones del estilo de vida</w:t>
            </w:r>
          </w:p>
        </w:tc>
        <w:tc>
          <w:tcPr>
            <w:noWrap/>
          </w:tcPr>
          <w:p>
            <w:pPr/>
            <w:r>
              <w:rPr/>
              <w:t xml:space="preserve">Detalla modificaciones del estilo de vida claras, realistas y basadas en evidencia, dirigidas a mejorar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Incluye modificaciones del estilo de vida adecuadas con fundamentación, aunque con menor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Menciona algunas modificaciones, pero sin profundidad o evidencia que las respalde.</w:t>
            </w:r>
          </w:p>
        </w:tc>
        <w:tc>
          <w:tcPr>
            <w:noWrap/>
          </w:tcPr>
          <w:p>
            <w:pPr/>
            <w:r>
              <w:rPr/>
              <w:t xml:space="preserve">No propone modificaciones del estilo de vida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 y plan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plan con excelente organización, claridad y coherencia, facilitando la comprensión completa del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organizada, con leves fallas en cohesión o estructura.</w:t>
            </w:r>
          </w:p>
        </w:tc>
        <w:tc>
          <w:tcPr>
            <w:noWrap/>
          </w:tcPr>
          <w:p>
            <w:pPr/>
            <w:r>
              <w:rPr/>
              <w:t xml:space="preserve">El análisis y plan resultan poco claros o desorganizados,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confusa, desordenada y con falta de coherencia, impidiendo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2026-09-25T23:36:47-05:00</dcterms:created>
  <dcterms:modified xsi:type="dcterms:W3CDTF">2026-09-25T23:36:47-05:00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