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Modal Verbs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los estudiantes de secundaria (12-15 años) en el uso de los Modal Verbs en inglés, considerando aspectos lingüísticos, comunicativos y criterios de Diversidad, Equidad e Inclusión (DEI). Cada criterio se evalúa de forma individual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Modal Verbs en Inglés</w:t>
      </w:r>
    </w:p>
    <w:p>
      <w:pPr/>
      <w:r>
        <w:rPr/>
        <w:t xml:space="preserve">Esta rúbrica está diseñada para evaluar el dominio de los estudiantes de secundaria (12-15 años) en el uso de los Modal Verbs en inglés, considerando aspectos lingüísticos, comunicativos y criterios de Diversidad, Equidad e Inclusión (DEI). Cada criterio se evalúa de forma individual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Modal Verbs</w:t>
            </w:r>
          </w:p>
        </w:tc>
        <w:tc>
          <w:tcPr>
            <w:noWrap/>
          </w:tcPr>
          <w:p>
            <w:pPr/>
            <w:r>
              <w:rPr/>
              <w:t xml:space="preserve">Emplea modal verbs con precisión y variedad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Usa modal verbs correctamente en la mayoría de los casos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modal verbs pero con errores frecuentes que afectan el significado.</w:t>
            </w:r>
          </w:p>
        </w:tc>
        <w:tc>
          <w:tcPr>
            <w:noWrap/>
          </w:tcPr>
          <w:p>
            <w:pPr/>
            <w:r>
              <w:rPr/>
              <w:t xml:space="preserve">No utiliza modal verbs correctamente o los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y función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significado y función de cada modal verb.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las funciones y significados,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Reconoce el significado básico, pero confunde funciones o usos.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adecuadamente el significado o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los modal verbs con claridad y entonación adecuada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clara en la mayoría de los casos, con entonación generalmente correcta.</w:t>
            </w:r>
          </w:p>
        </w:tc>
        <w:tc>
          <w:tcPr>
            <w:noWrap/>
          </w:tcPr>
          <w:p>
            <w:pPr/>
            <w:r>
              <w:rPr/>
              <w:t xml:space="preserve">Pronunciación a veces poco clara; entonación inconsistente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impide la comprensión; entonación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contextos comunicativos</w:t>
            </w:r>
          </w:p>
        </w:tc>
        <w:tc>
          <w:tcPr>
            <w:noWrap/>
          </w:tcPr>
          <w:p>
            <w:pPr/>
            <w:r>
              <w:rPr/>
              <w:t xml:space="preserve">Utiliza modal verbs de forma efectiva para expresar permiso, obligación, posibilidad, y consejo.</w:t>
            </w:r>
          </w:p>
        </w:tc>
        <w:tc>
          <w:tcPr>
            <w:noWrap/>
          </w:tcPr>
          <w:p>
            <w:pPr/>
            <w:r>
              <w:rPr/>
              <w:t xml:space="preserve">Aplica modal verbs en contextos adecuados, aunque con limitaciones en variedad o precisión.</w:t>
            </w:r>
          </w:p>
        </w:tc>
        <w:tc>
          <w:tcPr>
            <w:noWrap/>
          </w:tcPr>
          <w:p>
            <w:pPr/>
            <w:r>
              <w:rPr/>
              <w:t xml:space="preserve">Usa modal verbs en algunos contextos, pero con errores que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No aplica modal verbs en contextos comunicativos o su uso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Construye oraciones y textos coherentes y cohesionados usando modal verbs eficazmente.</w:t>
            </w:r>
          </w:p>
        </w:tc>
        <w:tc>
          <w:tcPr>
            <w:noWrap/>
          </w:tcPr>
          <w:p>
            <w:pPr/>
            <w:r>
              <w:rPr/>
              <w:t xml:space="preserve">Oraciones y textos mayormente coherentes con uso adecuado de modal verbs.</w:t>
            </w:r>
          </w:p>
        </w:tc>
        <w:tc>
          <w:tcPr>
            <w:noWrap/>
          </w:tcPr>
          <w:p>
            <w:pPr/>
            <w:r>
              <w:rPr/>
              <w:t xml:space="preserve">Expresión con falta de cohesión o coherencia; modal verbs usados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Expresión confusa sin coherencia ni cohesión; modal verbs mal utilizados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Incorpora modal verbs de manera creativa para enriquecer la comunicación.</w:t>
            </w:r>
          </w:p>
        </w:tc>
        <w:tc>
          <w:tcPr>
            <w:noWrap/>
          </w:tcPr>
          <w:p>
            <w:pPr/>
            <w:r>
              <w:rPr/>
              <w:t xml:space="preserve">Demuestra cierta creatividad en el uso de modal verbs, aunque limitada.</w:t>
            </w:r>
          </w:p>
        </w:tc>
        <w:tc>
          <w:tcPr>
            <w:noWrap/>
          </w:tcPr>
          <w:p>
            <w:pPr/>
            <w:r>
              <w:rPr/>
              <w:t xml:space="preserve">Uso convencional y poco original de modal verbs.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el uso de modal verbs.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perspectivas culturales y sociales en el uso del idioma.</w:t>
            </w:r>
          </w:p>
        </w:tc>
        <w:tc>
          <w:tcPr>
            <w:noWrap/>
          </w:tcPr>
          <w:p>
            <w:pPr/>
            <w:r>
              <w:rPr/>
              <w:t xml:space="preserve">Reconoce y respeta algunas perspectivas diversas al comunicarse.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diversidad en contextos comunicativos.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o social en su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inclusivo y respetuoso para todos.</w:t>
            </w:r>
          </w:p>
        </w:tc>
        <w:tc>
          <w:tcPr>
            <w:noWrap/>
          </w:tcPr>
          <w:p>
            <w:pPr/>
            <w:r>
              <w:rPr/>
              <w:t xml:space="preserve">Participa de manera respetuosa, aunque con poca iniciativa para incluir a todos.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con algunos comportamientos poco inclusivos.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excluyentes o irrespetuosas.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2026-09-25T21:09:38-05:00</dcterms:created>
  <dcterms:modified xsi:type="dcterms:W3CDTF">2026-09-25T21:09:38-05:00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