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de Tinta China sobre Lienzo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técnica y expresión artística en trabajos con tinta china sobre lienzo para estudiantes de secundaria (12-15 años). Se consideran cuatro criterios clave para identificar fortalezas y áreas de mejora en el manejo de la técnica y la expresión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de Tinta China sobre Lienzo - Expresión Artística</w:t>
      </w:r>
    </w:p>
    <w:p>
      <w:pPr/>
      <w:r>
        <w:rPr/>
        <w:t xml:space="preserve">Esta rúbrica evalúa la técnica y expresión artística en trabajos con tinta china sobre lienzo para estudiantes de secundaria (12-15 años). Se consideran cuatro criterios clave para identificar fortalezas y áreas de mejora en el manejo de la técnica y la expresión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tinta y trazos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 y presentan manchas o errores frecuentes en el manejo de la tinta.</w:t>
            </w:r>
          </w:p>
        </w:tc>
        <w:tc>
          <w:tcPr>
            <w:noWrap/>
          </w:tcPr>
          <w:p>
            <w:pPr/>
            <w:r>
              <w:rPr/>
              <w:t xml:space="preserve">Logra controlar la tinta de forma básica, aunque algunos trazos son irregulares o presentan pequeñas manchas.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de la tinta con trazos definidos y pocas imperfecciones.</w:t>
            </w:r>
          </w:p>
        </w:tc>
        <w:tc>
          <w:tcPr>
            <w:noWrap/>
          </w:tcPr>
          <w:p>
            <w:pPr/>
            <w:r>
              <w:rPr/>
              <w:t xml:space="preserve">Domina completamente la técnica; los trazos son precisos, limpios y bien definidos sin manchas.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uso del espacio en el lienzo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con un uso inadecuado o excesivo del espacio disponible.</w:t>
            </w:r>
          </w:p>
        </w:tc>
        <w:tc>
          <w:tcPr>
            <w:noWrap/>
          </w:tcPr>
          <w:p>
            <w:pPr/>
            <w:r>
              <w:rPr/>
              <w:t xml:space="preserve">La composición es simple y utiliza el espacio de manera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La composición está bien equilibrada y utiliza el espacio de manera efectiva y estética.</w:t>
            </w:r>
          </w:p>
        </w:tc>
        <w:tc>
          <w:tcPr>
            <w:noWrap/>
          </w:tcPr>
          <w:p>
            <w:pPr/>
            <w:r>
              <w:rPr/>
              <w:t xml:space="preserve">La composición es creativa y armoniosa, aprovechando el espacio del lienzo de forma excelente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La obra carece de expresión y muestra poca creatividad o originalidad.</w:t>
            </w:r>
          </w:p>
        </w:tc>
        <w:tc>
          <w:tcPr>
            <w:noWrap/>
          </w:tcPr>
          <w:p>
            <w:pPr/>
            <w:r>
              <w:rPr/>
              <w:t xml:space="preserve">La obra presenta un nivel básico de expresión y algunos elementos creativos simples.</w:t>
            </w:r>
          </w:p>
        </w:tc>
        <w:tc>
          <w:tcPr>
            <w:noWrap/>
          </w:tcPr>
          <w:p>
            <w:pPr/>
            <w:r>
              <w:rPr/>
              <w:t xml:space="preserve">La obra refleja una expresión clara y buenas ideas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La obra es altamente expresiva, original y demuestra una gran creatividad e intención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específicas de tinta china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básicas de tinta china, mostrando dificultades evidentes.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 correctamente, aunque con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Aplica técnicas tradicionales de tinta china con precisión y coherencia en la obra.</w:t>
            </w:r>
          </w:p>
        </w:tc>
        <w:tc>
          <w:tcPr>
            <w:noWrap/>
          </w:tcPr>
          <w:p>
            <w:pPr/>
            <w:r>
              <w:rPr/>
              <w:t xml:space="preserve">Domina y combina técnicas avanzadas de tinta china, enriqueciendo significativamente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2026-09-26T03:59:12-05:00</dcterms:created>
  <dcterms:modified xsi:type="dcterms:W3CDTF">2026-09-26T03:59:12-05:00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