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Explicativo sobre la Corriente Libertadora del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organizar información de diversas fuentes y materiales digitales, y escribir un texto explicativo claro y coherente sobre la Corriente Libertadora del Sur,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Explicativo sobre la Corriente Libertadora del Sur</w:t>
      </w:r>
    </w:p>
    <w:p>
      <w:pPr/>
      <w:r>
        <w:rPr/>
        <w:t xml:space="preserve">Esta rúbrica está diseñada para evaluar la capacidad del estudiante de primaria (6-11 años) para organizar información de diversas fuentes y materiales digitales, y escribir un texto explicativo claro y coherente sobre la Corriente Libertadora del Sur, promoviendo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 aunque con leves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haciendo difícil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digitales y materiales relevantes y confiables para el propósito de estudio.</w:t>
            </w:r>
          </w:p>
        </w:tc>
        <w:tc>
          <w:tcPr>
            <w:noWrap/>
          </w:tcPr>
          <w:p>
            <w:pPr/>
            <w:r>
              <w:rPr/>
              <w:t xml:space="preserve">Utiliza fuentes digitales y materiales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algunas no son adecuadas para el tema o propósito.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irrelevantes o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 la Corriente Libertadora del Sur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mayormente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facilitando la lectura y entendimiento.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claro y coherente, con algunos pequeños errores de fluidez.</w:t>
            </w:r>
          </w:p>
        </w:tc>
        <w:tc>
          <w:tcPr>
            <w:noWrap/>
          </w:tcPr>
          <w:p>
            <w:pPr/>
            <w:r>
              <w:rPr/>
              <w:t xml:space="preserve">El texto tiene falta de coherencia en algunas partes y resulta confuso a veces.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para la edad y propósito, con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apropiado y hay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y hay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o sociales relacionadas con la Corriente Libertadora del Sur.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diversa,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Incorpora mínimamente perspectivas diversas o con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ninguna perspectiva diversa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Contenido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equidad, evitando estereotipos o lenguaje excluyente.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equidad, con solo pequeñas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El texto presenta algunos estereotipos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El texto contiene lenguaje excluyente o estereotipos que afectan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ordenada, con formato adecuado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aunque con algunos detalles de formato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está mal presentado, con desorden o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2026-09-26T01:20:37-05:00</dcterms:created>
  <dcterms:modified xsi:type="dcterms:W3CDTF">2026-09-26T01:20:37-05:00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