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Cuadrado y el Rectángulo según la Bandera del Perú - Geometría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geométricos relacionados con el cuadrado y el rectángulo, tomando como referencia la bandera del Perú. Considera el uso de material concreto, la expresión de relaciones espaciales y de medida, y la ubicación de objetos en el espacio, adaptada 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Cuadrado y el Rectángulo según la Bandera del Perú - Geometría (Preescolar 3-5 años)</w:t>
      </w:r>
    </w:p>
    <w:p>
      <w:pPr/>
      <w:r>
        <w:rPr/>
        <w:t xml:space="preserve">Esta rúbrica evalúa la comprensión y aplicación de conceptos geométricos relacionados con el cuadrado y el rectángulo, tomando como referencia la bandera del Perú. Considera el uso de material concreto, la expresión de relaciones espaciales y de medida, y la ubicación de objetos en el espacio, adaptada a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 (cuadrado y rectángulo) en la bandera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cuadrado y el rectángulo en la bandera y nombra ambas formas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las formas cuadrado y rectángulo en la bandera, pero a veces confunde sus nombres.</w:t>
            </w:r>
          </w:p>
        </w:tc>
        <w:tc>
          <w:tcPr>
            <w:noWrap/>
          </w:tcPr>
          <w:p>
            <w:pPr/>
            <w:r>
              <w:rPr/>
              <w:t xml:space="preserve">Identifica sólo una de las formas o las señala sin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formas geométricas en la bandera.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las formas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para construir y mostrar el cuadrado y el rectángulo con precisión.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para representar las formas,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el material, pero la representación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del material concreto para representar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medida usando expresiones simples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ideas como “es más largo” o “es más corto” al comparar lados.</w:t>
            </w:r>
          </w:p>
        </w:tc>
        <w:tc>
          <w:tcPr>
            <w:noWrap/>
          </w:tcPr>
          <w:p>
            <w:pPr/>
            <w:r>
              <w:rPr/>
              <w:t xml:space="preserve">Utiliza expresiones de medida en la mayoría de las comparaciones, con pocas dudas.</w:t>
            </w:r>
          </w:p>
        </w:tc>
        <w:tc>
          <w:tcPr>
            <w:noWrap/>
          </w:tcPr>
          <w:p>
            <w:pPr/>
            <w:r>
              <w:rPr/>
              <w:t xml:space="preserve">Usa expresiones de medida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emplea expresiones de medida para comparar las formas o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orientación del cuerpo en el espacio al interactuar con objetos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en el espacio, desplazándose y ubicándose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Se mueve y ubica en el espacio con cierto grado de autonomía,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Necesita ayuda para orientarse y ubicarse correctamente en el espacio.</w:t>
            </w:r>
          </w:p>
        </w:tc>
        <w:tc>
          <w:tcPr>
            <w:noWrap/>
          </w:tcPr>
          <w:p>
            <w:pPr/>
            <w:r>
              <w:rPr/>
              <w:t xml:space="preserve">No logra orientarse ni desplazarse adecuadamente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espacial para describir posiciones (“cerca de”, “lejos de”, “al lado de”)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espacial para describir la ubicación de objetos y su cuerpo.</w:t>
            </w:r>
          </w:p>
        </w:tc>
        <w:tc>
          <w:tcPr>
            <w:noWrap/>
          </w:tcPr>
          <w:p>
            <w:pPr/>
            <w:r>
              <w:rPr/>
              <w:t xml:space="preserve">Emplea vocabulario espacial con alguna frecuencia,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vocabulario espacial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espacial para describir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relaciones espaciales mediante movimientos y acciones</w:t>
            </w:r>
          </w:p>
        </w:tc>
        <w:tc>
          <w:tcPr>
            <w:noWrap/>
          </w:tcPr>
          <w:p>
            <w:pPr/>
            <w:r>
              <w:rPr/>
              <w:t xml:space="preserve">Realiza movimientos y acciones que reflejan claramente su comprensión del espacio y las relaciones entre objetos.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espacio con movimientos adecuados,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Realiza movimientos y acciones limitados o inconsistentes para expresar relaciones espaciales.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espacial a través de sus movimientos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con material de vivencias relacionadas con el espacio y la medida</w:t>
            </w:r>
          </w:p>
        </w:tc>
        <w:tc>
          <w:tcPr>
            <w:noWrap/>
          </w:tcPr>
          <w:p>
            <w:pPr/>
            <w:r>
              <w:rPr/>
              <w:t xml:space="preserve">Representa con dibujos o material concreto vivencias que muestran relaciones espaciales y de medida claramente.</w:t>
            </w:r>
          </w:p>
        </w:tc>
        <w:tc>
          <w:tcPr>
            <w:noWrap/>
          </w:tcPr>
          <w:p>
            <w:pPr/>
            <w:r>
              <w:rPr/>
              <w:t xml:space="preserve">Representa vivencias con cierto nivel de detalle, aunque de forma parcial o simplificada.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o poco claras que muestran relaciones espaciales y de medida.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que reflejen relaciones espaciales o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sigue instrucciones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sigue instrucciones con interés,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