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Educación para diseñar instrumentos de evaluación basados en criterios claros y pertinentes. Se evalúan aspectos clave de la planificación, diseño, y adecuación de los instrumentos de evaluación,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en Ciencias de la Educación para diseñar instrumentos de evaluación basados en criterios claros y pertinentes. Se evalúan aspectos clave de la planificación, diseño, y adecuación de los instrumentos de evaluación,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de evaluación están claramente definidos, son pertinentes y alineados con los objetivos de aprendizaje de forma precisa.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y son mayormente pertinentes, con una alineación adecuada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o sólo parcialmente pertinentes, con alineación limitada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están poco claros, no son pertinentes ni están alineados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coherente y facilita la medición precisa de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coherente, permite medir los criterios con pocos ajustes necesarios.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algunas incoherencias que dificultan la medición precisa de los criterios.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 o incoherente, impidiendo la medición efectiva de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formatos y técnicas</w:t>
            </w:r>
          </w:p>
        </w:tc>
        <w:tc>
          <w:tcPr>
            <w:noWrap/>
          </w:tcPr>
          <w:p>
            <w:pPr/>
            <w:r>
              <w:rPr/>
              <w:t xml:space="preserve">Se utilizan múltiples formatos y técnicas variadas y adecuadas que enriquecen la evaluación y se ajustan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emplean algunos formatos y técnicas variadas y adecuadas, con cierto ajuste a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utilizan pocos formatos o técnicas, con limitada adecuación a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se consideran formatos ni técnicas variadas, dificultando la evaluación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de aprendizaje y preguntas/items</w:t>
            </w:r>
          </w:p>
        </w:tc>
        <w:tc>
          <w:tcPr>
            <w:noWrap/>
          </w:tcPr>
          <w:p>
            <w:pPr/>
            <w:r>
              <w:rPr/>
              <w:t xml:space="preserve">Las preguntas o ítems están perfectamente alineados con los objetivos de aprendizaje, evaluando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están mayormente alineadas con los objetivos, evaluando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están parcialmente alineadas, evaluando algunos aspectos, pero omitiendo otros importantes.</w:t>
            </w:r>
          </w:p>
        </w:tc>
        <w:tc>
          <w:tcPr>
            <w:noWrap/>
          </w:tcPr>
          <w:p>
            <w:pPr/>
            <w:r>
              <w:rPr/>
              <w:t xml:space="preserve">Las preguntas no están alineadas con los objetivos, evaluando aspectos irrelevantes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 ítems</w:t>
            </w:r>
          </w:p>
        </w:tc>
        <w:tc>
          <w:tcPr>
            <w:noWrap/>
          </w:tcPr>
          <w:p>
            <w:pPr/>
            <w:r>
              <w:rPr/>
              <w:t xml:space="preserve">Los ítems están redactados con claridad, sin ambigüedades y con precisión terminológica adecuada.</w:t>
            </w:r>
          </w:p>
        </w:tc>
        <w:tc>
          <w:tcPr>
            <w:noWrap/>
          </w:tcPr>
          <w:p>
            <w:pPr/>
            <w:r>
              <w:rPr/>
              <w:t xml:space="preserve">Los ítems están redactados con claridad general, con pocas ambigüedades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Algunos ítems presentan ambigüedades o falta de precisión que pueden confundir al evaluado.</w:t>
            </w:r>
          </w:p>
        </w:tc>
        <w:tc>
          <w:tcPr>
            <w:noWrap/>
          </w:tcPr>
          <w:p>
            <w:pPr/>
            <w:r>
              <w:rPr/>
              <w:t xml:space="preserve">Los ítems están redactados de forma confusa, con múltiples ambigüedades e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evaluación cuantificables</w:t>
            </w:r>
          </w:p>
        </w:tc>
        <w:tc>
          <w:tcPr>
            <w:noWrap/>
          </w:tcPr>
          <w:p>
            <w:pPr/>
            <w:r>
              <w:rPr/>
              <w:t xml:space="preserve">Incluye criterios claros y cuantificables que permiten una evaluación objetiva y consistente.</w:t>
            </w:r>
          </w:p>
        </w:tc>
        <w:tc>
          <w:tcPr>
            <w:noWrap/>
          </w:tcPr>
          <w:p>
            <w:pPr/>
            <w:r>
              <w:rPr/>
              <w:t xml:space="preserve">Incluye criterios cuantificables, aunque algunos pueden ser subjetivos o poco claros.</w:t>
            </w:r>
          </w:p>
        </w:tc>
        <w:tc>
          <w:tcPr>
            <w:noWrap/>
          </w:tcPr>
          <w:p>
            <w:pPr/>
            <w:r>
              <w:rPr/>
              <w:t xml:space="preserve">Los criterios cuantificables son limitados o poco claros, dificultando la objetividad.</w:t>
            </w:r>
          </w:p>
        </w:tc>
        <w:tc>
          <w:tcPr>
            <w:noWrap/>
          </w:tcPr>
          <w:p>
            <w:pPr/>
            <w:r>
              <w:rPr/>
              <w:t xml:space="preserve">No incluye criterios cuantificables o éstos son inexistentes, generando evaluación subjetiva.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y contexto educativo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y adapta adecuadamente la diversidad cultural, cognitiva y social del contexto educativo.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en general la diversidad y el contexto,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de forma limitada la diversidad y el contexto, sin adaptaciones claras.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contexto educativo en el diseño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organizado de manera lógica, clara y profesional, facilitando su aplicación.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organización adecuada, con mínimas dificultades en su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instrumento es poco clara o desordenada, dificultando su aplicación.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organización o presentación coherente, impidiendo su uso efectivo.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