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Instrumentos de Evaluación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universitarios en la aplicación de instrumentos de evaluación pertinentes, objetivos y medibles, que contribuyan a la toma de decisiones y fortalecimiento curricular. Además, se valora la actitud crítica y reflexiva en el desarrollo de técnicas para garantizar la calidad de los aprendizajes,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Instrumentos de Evaluación</w:t>
      </w:r>
    </w:p>
    <w:p>
      <w:pPr/>
      <w:r>
        <w:rPr/>
        <w:t xml:space="preserve">Esta rúbrica está diseñada para evaluar la capacidad de estudiantes universitarios en la aplicación de instrumentos de evaluación pertinentes, objetivos y medibles, que contribuyan a la toma de decisiones y fortalecimiento curricular. Además, se valora la actitud crítica y reflexiva en el desarrollo de técnicas para garantizar la calidad de los aprendizajes,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pertinencia del instrumento</w:t>
            </w:r>
          </w:p>
        </w:tc>
        <w:tc>
          <w:tcPr>
            <w:noWrap/>
          </w:tcPr>
          <w:p>
            <w:pPr/>
            <w:r>
              <w:rPr/>
              <w:t xml:space="preserve">El instrumento es completamente pertinente y alineado con los objetivos de aprendizaje, facilitando la toma de decisiones curriculares efectivas.</w:t>
            </w:r>
          </w:p>
        </w:tc>
        <w:tc>
          <w:tcPr>
            <w:noWrap/>
          </w:tcPr>
          <w:p>
            <w:pPr/>
            <w:r>
              <w:rPr/>
              <w:t xml:space="preserve">El instrumento es mayormente pertinente y adecuado para los objetivos de aprendizaje, con leves ajustes necesarios.</w:t>
            </w:r>
          </w:p>
        </w:tc>
        <w:tc>
          <w:tcPr>
            <w:noWrap/>
          </w:tcPr>
          <w:p>
            <w:pPr/>
            <w:r>
              <w:rPr/>
              <w:t xml:space="preserve">El instrumento tiene pertinencia limitada y requiere modificaciones para alinearse mejor con los objetivos.</w:t>
            </w:r>
          </w:p>
        </w:tc>
        <w:tc>
          <w:tcPr>
            <w:noWrap/>
          </w:tcPr>
          <w:p>
            <w:pPr/>
            <w:r>
              <w:rPr/>
              <w:t xml:space="preserve">El instrumento no es pertinente ni coherente con los objetivos de aprendizaje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Objetividad y claridad en la formulación</w:t>
            </w:r>
          </w:p>
        </w:tc>
        <w:tc>
          <w:tcPr>
            <w:noWrap/>
          </w:tcPr>
          <w:p>
            <w:pPr/>
            <w:r>
              <w:rPr/>
              <w:t xml:space="preserve">Las preguntas o ítems son claros, precisos y formulados objetivamente, evitando ambigüedades.</w:t>
            </w:r>
          </w:p>
        </w:tc>
        <w:tc>
          <w:tcPr>
            <w:noWrap/>
          </w:tcPr>
          <w:p>
            <w:pPr/>
            <w:r>
              <w:rPr/>
              <w:t xml:space="preserve">Las preguntas son mayormente claras y objetivas, aunque algunas podrían mejorarse para mayor precisión.</w:t>
            </w:r>
          </w:p>
        </w:tc>
        <w:tc>
          <w:tcPr>
            <w:noWrap/>
          </w:tcPr>
          <w:p>
            <w:pPr/>
            <w:r>
              <w:rPr/>
              <w:t xml:space="preserve">Las preguntas presentan ambigüedades o falta de claridad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confusas, subjetivas y no permiten una evaluación objetiva.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Medibilidad y cuantificación de resultados</w:t>
            </w:r>
          </w:p>
        </w:tc>
        <w:tc>
          <w:tcPr>
            <w:noWrap/>
          </w:tcPr>
          <w:p>
            <w:pPr/>
            <w:r>
              <w:rPr/>
              <w:t xml:space="preserve">El instrumento permite medir resultados de forma concreta, cuantificable y reproducible, facilitando análisis precisos.</w:t>
            </w:r>
          </w:p>
        </w:tc>
        <w:tc>
          <w:tcPr>
            <w:noWrap/>
          </w:tcPr>
          <w:p>
            <w:pPr/>
            <w:r>
              <w:rPr/>
              <w:t xml:space="preserve">El instrumento permite medir resultados en su mayoría de forma cuantificable, aunque con ciertas limitaciones.</w:t>
            </w:r>
          </w:p>
        </w:tc>
        <w:tc>
          <w:tcPr>
            <w:noWrap/>
          </w:tcPr>
          <w:p>
            <w:pPr/>
            <w:r>
              <w:rPr/>
              <w:t xml:space="preserve">La medición de resultados es poco clara o limitada, dificultando la cuantificación precisa.</w:t>
            </w:r>
          </w:p>
        </w:tc>
        <w:tc>
          <w:tcPr>
            <w:noWrap/>
          </w:tcPr>
          <w:p>
            <w:pPr/>
            <w:r>
              <w:rPr/>
              <w:t xml:space="preserve">No es posible medir o cuantificar los resultados con el instrumento diseñado.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Utilidad para la toma de decisiones y fortalecimiento curricular</w:t>
            </w:r>
          </w:p>
        </w:tc>
        <w:tc>
          <w:tcPr>
            <w:noWrap/>
          </w:tcPr>
          <w:p>
            <w:pPr/>
            <w:r>
              <w:rPr/>
              <w:t xml:space="preserve">Los resultados del instrumento proporcionan información valiosa y aplicable para mejorar el currículo y la práctica educativa.</w:t>
            </w:r>
          </w:p>
        </w:tc>
        <w:tc>
          <w:tcPr>
            <w:noWrap/>
          </w:tcPr>
          <w:p>
            <w:pPr/>
            <w:r>
              <w:rPr/>
              <w:t xml:space="preserve">Los resultados son útiles y pueden apoyar algunas decisiones para el fortalecimiento curricular.</w:t>
            </w:r>
          </w:p>
        </w:tc>
        <w:tc>
          <w:tcPr>
            <w:noWrap/>
          </w:tcPr>
          <w:p>
            <w:pPr/>
            <w:r>
              <w:rPr/>
              <w:t xml:space="preserve">Los resultados tienen utilidad limitada para la toma de decisiones curriculares.</w:t>
            </w:r>
          </w:p>
        </w:tc>
        <w:tc>
          <w:tcPr>
            <w:noWrap/>
          </w:tcPr>
          <w:p>
            <w:pPr/>
            <w:r>
              <w:rPr/>
              <w:t xml:space="preserve">Los resultados no aportan información relevante para la mejora curricular.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instrumento incorpora explícitamente elementos que garantizan diversidad, equidad e inclusión, adaptándose a diversas necesidades.</w:t>
            </w:r>
          </w:p>
        </w:tc>
        <w:tc>
          <w:tcPr>
            <w:noWrap/>
          </w:tcPr>
          <w:p>
            <w:pPr/>
            <w:r>
              <w:rPr/>
              <w:t xml:space="preserve">El instrumento considera aspectos de DEI de forma general y adecuada.</w:t>
            </w:r>
          </w:p>
        </w:tc>
        <w:tc>
          <w:tcPr>
            <w:noWrap/>
          </w:tcPr>
          <w:p>
            <w:pPr/>
            <w:r>
              <w:rPr/>
              <w:t xml:space="preserve">La integración de DEI es superficial o poco evidente en el instrumento.</w:t>
            </w:r>
          </w:p>
        </w:tc>
        <w:tc>
          <w:tcPr>
            <w:noWrap/>
          </w:tcPr>
          <w:p>
            <w:pPr/>
            <w:r>
              <w:rPr/>
              <w:t xml:space="preserve">No se evidencia consideración alguna de DEI en 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del instrumento refleja una profunda reflexión crítica sobre su propósito, impacto y mejora continua.</w:t>
            </w:r>
          </w:p>
        </w:tc>
        <w:tc>
          <w:tcPr>
            <w:noWrap/>
          </w:tcPr>
          <w:p>
            <w:pPr/>
            <w:r>
              <w:rPr/>
              <w:t xml:space="preserve">El diseño muestra una reflexión adecuada sobre su función y posibles mejoras.</w:t>
            </w:r>
          </w:p>
        </w:tc>
        <w:tc>
          <w:tcPr>
            <w:noWrap/>
          </w:tcPr>
          <w:p>
            <w:pPr/>
            <w:r>
              <w:rPr/>
              <w:t xml:space="preserve">La reflexión crítica es escasa y poco desarrollada en el diseño del instrumento.</w:t>
            </w:r>
          </w:p>
        </w:tc>
        <w:tc>
          <w:tcPr>
            <w:noWrap/>
          </w:tcPr>
          <w:p>
            <w:pPr/>
            <w:r>
              <w:rPr/>
              <w:t xml:space="preserve">No se evidencia reflexión crítica sobre el diseño ni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adecuación de técnicas evaluativas</w:t>
            </w:r>
          </w:p>
        </w:tc>
        <w:tc>
          <w:tcPr>
            <w:noWrap/>
          </w:tcPr>
          <w:p>
            <w:pPr/>
            <w:r>
              <w:rPr/>
              <w:t xml:space="preserve">Se aplican diversas técnicas evaluativas adecuadas que enriquecen la evaluación y permiten múltiples formas de medición.</w:t>
            </w:r>
          </w:p>
        </w:tc>
        <w:tc>
          <w:tcPr>
            <w:noWrap/>
          </w:tcPr>
          <w:p>
            <w:pPr/>
            <w:r>
              <w:rPr/>
              <w:t xml:space="preserve">Se utilizan algunas técnicas variadas que complementan la evaluación,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Las técnicas evaluativas empleadas son limitadas y poco variadas.</w:t>
            </w:r>
          </w:p>
        </w:tc>
        <w:tc>
          <w:tcPr>
            <w:noWrap/>
          </w:tcPr>
          <w:p>
            <w:pPr/>
            <w:r>
              <w:rPr/>
              <w:t xml:space="preserve">Se utiliza una única técnica evaluativa inapropiada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estructura del instrumento</w:t>
            </w:r>
          </w:p>
        </w:tc>
        <w:tc>
          <w:tcPr>
            <w:noWrap/>
          </w:tcPr>
          <w:p>
            <w:pPr/>
            <w:r>
              <w:rPr/>
              <w:t xml:space="preserve">El instrumento está presentado de forma ordenada, coherente y profesional, facilitando su aplicación y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adecuada, aunque podría mejorar en organización o formato.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desorganizada, dificultando su uso.</w:t>
            </w:r>
          </w:p>
        </w:tc>
        <w:tc>
          <w:tcPr>
            <w:noWrap/>
          </w:tcPr>
          <w:p>
            <w:pPr/>
            <w:r>
              <w:rPr/>
              <w:t xml:space="preserve">El instrumento presenta desorganización y errores que afectan su comprensión y aplicación.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2026-09-26T04:02:48-05:00</dcterms:created>
  <dcterms:modified xsi:type="dcterms:W3CDTF">2026-09-26T04:02:48-05:00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