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en Ciencias de la Educación para diseñar instrumentos de evaluación basados en criterios claros y pertinentes. Cada criterio se evalúa de forma individual en cuatro niveles de desempeño: Excelente, Bueno, Aceptable y Bajo, permitiendo identificar fortalezas y áreas de mejora. Se incluyen criterios relacionados con Diversidad, Equidad e Inclusión (DEI) para asegurar la pertinencia y sensibilidad cultural de los instrumentos diseñados.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Evaluación en Educación General</w:t>
      </w:r>
    </w:p>
    <w:p>
      <w:pPr/>
      <w:r>
        <w:rPr/>
        <w:t xml:space="preserve">Esta rúbrica está diseñada para evaluar la capacidad de estudiantes de posgrado en Ciencias de la Educación para diseñar instrumentos de evaluación basados en criterios claros y pertinentes. Cada criterio se evalúa de forma individual en cuatro niveles de desempeño: Excelente, Bueno, Aceptable y Bajo, permitiendo identificar fortalezas y áreas de mejora. Se incluyen criterios relacionados con Diversidad, Equidad e Inclusión (DEI) para asegurar la pertinencia y sensibilidad cultural de los instrumentos diseñados.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son claros, específicos y altamente pertinentes, alineados perfectamente con los objetivos de evaluación.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claros y pertinentes, aunque con leves áreas de mejora en la especificidad o alineación.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comprensibles pero poco precisos o parcialmente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confusos, imprecisos o no guardan relación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estructura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diseñado con estructura lógica, coherente y facilita la recolección de datos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buena estructura y coherencia, con pequeñas áreas de mejora en la organización.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 deficiencias en la organización que afectan la claridad o eficacia.</w:t>
            </w:r>
          </w:p>
        </w:tc>
        <w:tc>
          <w:tcPr>
            <w:noWrap/>
          </w:tcPr>
          <w:p>
            <w:pPr/>
            <w:r>
              <w:rPr/>
              <w:t xml:space="preserve">El instrumento carece de estructura clara, dificultando su uso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criterios y tipos de ítems</w:t>
            </w:r>
          </w:p>
        </w:tc>
        <w:tc>
          <w:tcPr>
            <w:noWrap/>
          </w:tcPr>
          <w:p>
            <w:pPr/>
            <w:r>
              <w:rPr/>
              <w:t xml:space="preserve">Los ítems del instrumento reflejan perfectamente los criterios de evaluación y son adecuados para medirlos.</w:t>
            </w:r>
          </w:p>
        </w:tc>
        <w:tc>
          <w:tcPr>
            <w:noWrap/>
          </w:tcPr>
          <w:p>
            <w:pPr/>
            <w:r>
              <w:rPr/>
              <w:t xml:space="preserve">Los ítems corresponden bien a los criterios, con algunas oportunidades para mejorar la adecuación.</w:t>
            </w:r>
          </w:p>
        </w:tc>
        <w:tc>
          <w:tcPr>
            <w:noWrap/>
          </w:tcPr>
          <w:p>
            <w:pPr/>
            <w:r>
              <w:rPr/>
              <w:t xml:space="preserve">La relación entre ítems y criterios es débil o poco clara en varios casos.</w:t>
            </w:r>
          </w:p>
        </w:tc>
        <w:tc>
          <w:tcPr>
            <w:noWrap/>
          </w:tcPr>
          <w:p>
            <w:pPr/>
            <w:r>
              <w:rPr/>
              <w:t xml:space="preserve">Los ítems no corresponden o son inadecuados para los criterios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instrumento incorpora de forma integral y explícita aspectos de DEI, asegurando accesibilidad y respeto cultural.</w:t>
            </w:r>
          </w:p>
        </w:tc>
        <w:tc>
          <w:tcPr>
            <w:noWrap/>
          </w:tcPr>
          <w:p>
            <w:pPr/>
            <w:r>
              <w:rPr/>
              <w:t xml:space="preserve">El instrumento considera aspectos de DEI, aunque de forma general o con áreas de mejora.</w:t>
            </w:r>
          </w:p>
        </w:tc>
        <w:tc>
          <w:tcPr>
            <w:noWrap/>
          </w:tcPr>
          <w:p>
            <w:pPr/>
            <w:r>
              <w:rPr/>
              <w:t xml:space="preserve">Se mencionan aspectos de DEI, pero su inclusión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se evidencian elementos de DEI en el diseño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Validez y confiabilidad potencial del instrumento</w:t>
            </w:r>
          </w:p>
        </w:tc>
        <w:tc>
          <w:tcPr>
            <w:noWrap/>
          </w:tcPr>
          <w:p>
            <w:pPr/>
            <w:r>
              <w:rPr/>
              <w:t xml:space="preserve">El diseño del instrumento demuestra una alta potencialidad para ser válido y confiable,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El instrumento muestra potencial para validez y confiabilidad, aunque con algunos aspectos a fortalecer.</w:t>
            </w:r>
          </w:p>
        </w:tc>
        <w:tc>
          <w:tcPr>
            <w:noWrap/>
          </w:tcPr>
          <w:p>
            <w:pPr/>
            <w:r>
              <w:rPr/>
              <w:t xml:space="preserve">La validez y confiabilidad son discutidas superficialmente 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se evidencian consideraciones sobre validez ni confiabilidad.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diseñado para ser adaptable a diversos contextos y necesidades, incluyendo opciones para diferentes perfiles.</w:t>
            </w:r>
          </w:p>
        </w:tc>
        <w:tc>
          <w:tcPr>
            <w:noWrap/>
          </w:tcPr>
          <w:p>
            <w:pPr/>
            <w:r>
              <w:rPr/>
              <w:t xml:space="preserve">El instrumento es adaptable en algunos aspectos pero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La adaptabilidad es mínima o poco clara.</w:t>
            </w:r>
          </w:p>
        </w:tc>
        <w:tc>
          <w:tcPr>
            <w:noWrap/>
          </w:tcPr>
          <w:p>
            <w:pPr/>
            <w:r>
              <w:rPr/>
              <w:t xml:space="preserve">El instrumento es rígido y no considera diferentes contextos o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 del instrumento</w:t>
            </w:r>
          </w:p>
        </w:tc>
        <w:tc>
          <w:tcPr>
            <w:noWrap/>
          </w:tcPr>
          <w:p>
            <w:pPr/>
            <w:r>
              <w:rPr/>
              <w:t xml:space="preserve">La redacción es clara, precisa, sin errores gramaticales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adecuada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presenta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múltiples errores que impiden entender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instrumento presenta ideas innovadoras y creativas que enriquecen la evaluación.</w:t>
            </w:r>
          </w:p>
        </w:tc>
        <w:tc>
          <w:tcPr>
            <w:noWrap/>
          </w:tcPr>
          <w:p>
            <w:pPr/>
            <w:r>
              <w:rPr/>
              <w:t xml:space="preserve">Se evidencian algunas ideas originales que aportan valor al diseño.</w:t>
            </w:r>
          </w:p>
        </w:tc>
        <w:tc>
          <w:tcPr>
            <w:noWrap/>
          </w:tcPr>
          <w:p>
            <w:pPr/>
            <w:r>
              <w:rPr/>
              <w:t xml:space="preserve">La originalidad es limitada, con diseño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se observa originalidad ni creatividad, el diseño es repetitivo o poco inspirador.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2026-09-26T02:24:10-05:00</dcterms:created>
  <dcterms:modified xsi:type="dcterms:W3CDTF">2026-09-26T02:24:10-05:00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