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Civil Extracontractual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el área de Responsabilidad Civil Extracontractual, valorando la comprensión, interpretación y aplicación del Derecho, así como la calidad de la argumentación y comunicación jurídica, y el cumplimiento ético en el análisis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Civil Extracontractual en Derecho</w:t>
      </w:r>
    </w:p>
    <w:p>
      <w:pPr/>
      <w:r>
        <w:rPr/>
        <w:t xml:space="preserve">Esta rúbrica está diseñada para evaluar de manera detallada el desempeño de estudiantes de posgrado en el área de Responsabilidad Civil Extracontractual, valorando la comprensión, interpretación y aplicación del Derecho, así como la calidad de la argumentación y comunicación jurídica, y el cumplimiento ético en el análisis jurídico.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exacta de conceptos jurídicos clave, sin errores ni ambigüedades.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mínimos errores conceptuales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presenta errores o imprecisiones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o errores graves en los conceptos jurídicos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Interpretación de la Norma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normas jurídicas aplicables, integrando sus principios y contexto.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normas con algunas omisiones menores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parcial de las normas, con imprecisiones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inapropiada de las normas jurídicas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Hechos Jurídicamente Relevantes</w:t>
            </w:r>
          </w:p>
        </w:tc>
        <w:tc>
          <w:tcPr>
            <w:noWrap/>
          </w:tcPr>
          <w:p>
            <w:pPr/>
            <w:r>
              <w:rPr/>
              <w:t xml:space="preserve">Detecta y destaca todos los hechos relevantes con claridad y justificación jurídica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relevantes, aunque algunos carecen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relevantes pero omite otros importantes o los justifica débilmente.</w:t>
            </w:r>
          </w:p>
        </w:tc>
        <w:tc>
          <w:tcPr>
            <w:noWrap/>
          </w:tcPr>
          <w:p>
            <w:pPr/>
            <w:r>
              <w:rPr/>
              <w:t xml:space="preserve">No identifica los hechos relevantes o los confunde con aspectos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Pertinente de la Legislación Vigente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legislación vigente de forma coherente y adecuada al caso concreto.</w:t>
            </w:r>
          </w:p>
        </w:tc>
        <w:tc>
          <w:tcPr>
            <w:noWrap/>
          </w:tcPr>
          <w:p>
            <w:pPr/>
            <w:r>
              <w:rPr/>
              <w:t xml:space="preserve">Aplica la legislación mayormente correcta con ligeras imprecisiones o excepciones.</w:t>
            </w:r>
          </w:p>
        </w:tc>
        <w:tc>
          <w:tcPr>
            <w:noWrap/>
          </w:tcPr>
          <w:p>
            <w:pPr/>
            <w:r>
              <w:rPr/>
              <w:t xml:space="preserve">Aplica la legislación de modo limitado o con errores que afectan la solución jurídica.</w:t>
            </w:r>
          </w:p>
        </w:tc>
        <w:tc>
          <w:tcPr>
            <w:noWrap/>
          </w:tcPr>
          <w:p>
            <w:pPr/>
            <w:r>
              <w:rPr/>
              <w:t xml:space="preserve">No aplica la legislación vigente o lo hace de forma incorrecta y contradictoria.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Integra jurisprudencia y doctrina relevantes y actuales que fortalecen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jurisprudencia y doctrina pertinentes, aunque con referencias limitadas o poco actualizadas.</w:t>
            </w:r>
          </w:p>
        </w:tc>
        <w:tc>
          <w:tcPr>
            <w:noWrap/>
          </w:tcPr>
          <w:p>
            <w:pPr/>
            <w:r>
              <w:rPr/>
              <w:t xml:space="preserve">Emplea jurisprudencia o doctrina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fuentes jurisprudenciales y doctrinales.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Solidez de la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lógicos y bien estructurados que sustentan las conclusiones.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algunos puntos menos desarrollados 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con falta de lógica en partes importantes del análisis.</w:t>
            </w:r>
          </w:p>
        </w:tc>
        <w:tc>
          <w:tcPr>
            <w:noWrap/>
          </w:tcPr>
          <w:p>
            <w:pPr/>
            <w:r>
              <w:rPr/>
              <w:t xml:space="preserve">Argumentos confusos, contradictorios o sin relación clara con el tema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Legal de las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firmemente respaldadas en bases legales sólidas y adecuadamente justificadas.</w:t>
            </w:r>
          </w:p>
        </w:tc>
        <w:tc>
          <w:tcPr>
            <w:noWrap/>
          </w:tcPr>
          <w:p>
            <w:pPr/>
            <w:r>
              <w:rPr/>
              <w:t xml:space="preserve">Conclusiones fundamentadas legalmente, aunque con justificaciones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Conclusiones poco fundamentadas o con justificaciones legales débiles.</w:t>
            </w:r>
          </w:p>
        </w:tc>
        <w:tc>
          <w:tcPr>
            <w:noWrap/>
          </w:tcPr>
          <w:p>
            <w:pPr/>
            <w:r>
              <w:rPr/>
              <w:t xml:space="preserve">Conclusiones sin fundamento legal o basadas en razonamientos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Comunicación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análisis ordenado, claro y coherente con lenguaje técnico jurídico preciso y adecuado.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lenguaje jurídico correcto,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y lenguaje adecuados, pero con falta de claridad o precisión técnica en ciertos puntos.</w:t>
            </w:r>
          </w:p>
        </w:tc>
        <w:tc>
          <w:tcPr>
            <w:noWrap/>
          </w:tcPr>
          <w:p>
            <w:pPr/>
            <w:r>
              <w:rPr/>
              <w:t xml:space="preserve">Desorganizado, confuso y con uso inadecuado o incorrecto del lenguaje jurídico.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2026-09-26T00:41:56-05:00</dcterms:created>
  <dcterms:modified xsi:type="dcterms:W3CDTF">2026-09-26T00:41:56-05:00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