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en Mini Congreso de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a través de un cartel científico de un caso clínico, considerando la calidad del cartel, dominio del tema, claridad en la exposición y fundamentación teórica en el proceso diagnóstico e intervenciones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en Mini Congreso de Psicología Clínica</w:t>
      </w:r>
    </w:p>
    <w:p>
      <w:pPr/>
      <w:r>
        <w:rPr/>
        <w:t xml:space="preserve">Esta rúbrica evalúa la presentación oral a través de un cartel científico de un caso clínico, considerando la calidad del cartel, dominio del tema, claridad en la exposición y fundamentación teórica en el proceso diagnóstico e intervenciones propuestas.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Expone el caso de forma clara, precisa y completa, incluyendo evaluación, diagnóstico, objetivos y metas de intervención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el caso con claridad, pero omite detalles menores o algunos elementos del proceso de evaluación o intervención.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carece de elementos esenciales del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diseño del cartel científico</w:t>
            </w:r>
          </w:p>
        </w:tc>
        <w:tc>
          <w:tcPr>
            <w:noWrap/>
          </w:tcPr>
          <w:p>
            <w:pPr/>
            <w:r>
              <w:rPr/>
              <w:t xml:space="preserve">Cartel visualmente atractivo, organizado, con información bien estructurada y uso adecuado de gráficos o imágenes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Cartel organizado y legible, aunque con algunos aspectos visuales mejorables o escasa integración de elementos gráficos.</w:t>
            </w:r>
          </w:p>
        </w:tc>
        <w:tc>
          <w:tcPr>
            <w:noWrap/>
          </w:tcPr>
          <w:p>
            <w:pPr/>
            <w:r>
              <w:rPr/>
              <w:t xml:space="preserve">Cartel desorganizado, difícil de leer o con información poco clara que dificulta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del caso y del modelo teórico, responde con precisión y profundidad a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responde a la mayoría de preguntas con claridad pero con algunos vacíos en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limitado, con respuestas vagas o incorrectas ante las preguntas del evaluador.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bien estructurada, con lenguaje técnico adecuado y sin ambigüedades.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general, aunque con pequeñas lagunas en la organización o uso del lenguaje.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uso inadecuado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proceso diagnóstico</w:t>
            </w:r>
          </w:p>
        </w:tc>
        <w:tc>
          <w:tcPr>
            <w:noWrap/>
          </w:tcPr>
          <w:p>
            <w:pPr/>
            <w:r>
              <w:rPr/>
              <w:t xml:space="preserve">Explica con fundamentos teóricos y evidencia clínica las decisiones diagnósticas tomadas.</w:t>
            </w:r>
          </w:p>
        </w:tc>
        <w:tc>
          <w:tcPr>
            <w:noWrap/>
          </w:tcPr>
          <w:p>
            <w:pPr/>
            <w:r>
              <w:rPr/>
              <w:t xml:space="preserve">Justifica las decisiones diagnósticas, aunque con argumentación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decisiones diagnósticas o presenta argumentos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objetivos y metas de intervención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medibles, fundamentados en el diagnóstico y el modelo teórico seleccionado.</w:t>
            </w:r>
          </w:p>
        </w:tc>
        <w:tc>
          <w:tcPr>
            <w:noWrap/>
          </w:tcPr>
          <w:p>
            <w:pPr/>
            <w:r>
              <w:rPr/>
              <w:t xml:space="preserve">Define objetivos y metas adecuados pero con poca precisión o relación poco clara con el diagnóstico.</w:t>
            </w:r>
          </w:p>
        </w:tc>
        <w:tc>
          <w:tcPr>
            <w:noWrap/>
          </w:tcPr>
          <w:p>
            <w:pPr/>
            <w:r>
              <w:rPr/>
              <w:t xml:space="preserve">Objetivos vagos, poco claros o no relacionados con el diagnóstico o modelo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estrategias coherentes, innovadoras y fundamentadas en el modelo teórico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pero con justificación limitada o poca innovación.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claras, inadecuadas o carecen de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propuestas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argumenta con claridad y defiende sólidamente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argumentos poco profundos o con dudas ocasionales.</w:t>
            </w:r>
          </w:p>
        </w:tc>
        <w:tc>
          <w:tcPr>
            <w:noWrap/>
          </w:tcPr>
          <w:p>
            <w:pPr/>
            <w:r>
              <w:rPr/>
              <w:t xml:space="preserve">No responde con claridad ni justifica las propuestas adecuadamente ante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2026-09-25T19:26:40-05:00</dcterms:created>
  <dcterms:modified xsi:type="dcterms:W3CDTF">2026-09-25T19:26:40-05:00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