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Inteligencias Múltiples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asociados con las inteligencias múltiples en estudiantes universitarios de Psicología. Se utiliza una escala del 1 al 5, donde 1 representa un desempeño muy pobre y 5 un desempeño excelente. Además, integra criterios de Diversidad, Equidad e Inclusión (DEI) para promover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Inteligencias Múltiples en Psicología</w:t>
      </w:r>
    </w:p>
    <w:p>
      <w:pPr/>
      <w:r>
        <w:rPr/>
        <w:t xml:space="preserve">Esta rúbrica está diseñada para evaluar en tiempo real las habilidades y comportamientos asociados con las inteligencias múltiples en estudiantes universitarios de Psicología. Se utiliza una escala del 1 al 5, donde 1 representa un desempeño muy pobre y 5 un desempeño excelente. Además, integra criterios de Diversidad, Equidad e Inclusión (DEI) para promover un ambiente respetuoso y enriquecedor.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 (Pobre)</w:t>
            </w:r>
          </w:p>
        </w:tc>
        <w:tc>
          <w:tcPr>
            <w:noWrap/>
          </w:tcPr>
          <w:p>
            <w:pPr/>
            <w:r>
              <w:rPr/>
              <w:t xml:space="preserve">3 (Aceptable)</w:t>
            </w:r>
          </w:p>
        </w:tc>
        <w:tc>
          <w:tcPr>
            <w:noWrap/>
          </w:tcPr>
          <w:p>
            <w:pPr/>
            <w:r>
              <w:rPr/>
              <w:t xml:space="preserve">4 (Bueno)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Inteligencia Lingüística</w:t>
            </w:r>
          </w:p>
        </w:tc>
        <w:tc>
          <w:tcPr>
            <w:noWrap/>
          </w:tcPr>
          <w:p>
            <w:pPr/>
            <w:r>
              <w:rPr/>
              <w:t xml:space="preserve">Capacidad para expresarse claramente y comprender mensajes verbales y escritos.</w:t>
            </w:r>
          </w:p>
        </w:tc>
        <w:tc>
          <w:tcPr>
            <w:noWrap/>
          </w:tcPr>
          <w:p>
            <w:pPr/>
            <w:r>
              <w:rPr/>
              <w:t xml:space="preserve">No articula ideas ni comprende conceptos básicos.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confusa,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Expresa ideas con buena claridad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Comunica de manera fluida, precisa y persuasiva,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Inteligencia Lógico-Matemática</w:t>
            </w:r>
          </w:p>
        </w:tc>
        <w:tc>
          <w:tcPr>
            <w:noWrap/>
          </w:tcPr>
          <w:p>
            <w:pPr/>
            <w:r>
              <w:rPr/>
              <w:t xml:space="preserve">Habilidad para analizar problemas, interpretar datos y aplicar razonamiento lógico.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resuelve problemas simples.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con dificultad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Aplica análisis lógico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solución innovadora de problemas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Inteligencia Interpersonal</w:t>
            </w:r>
          </w:p>
        </w:tc>
        <w:tc>
          <w:tcPr>
            <w:noWrap/>
          </w:tcPr>
          <w:p>
            <w:pPr/>
            <w:r>
              <w:rPr/>
              <w:t xml:space="preserve">Capacidad para interactuar eficazmente, escuchar y empatizar con otros.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habilidad para escuchar o colaborar.</w:t>
            </w:r>
          </w:p>
        </w:tc>
        <w:tc>
          <w:tcPr>
            <w:noWrap/>
          </w:tcPr>
          <w:p>
            <w:pPr/>
            <w:r>
              <w:rPr/>
              <w:t xml:space="preserve">Interacción limitada, dificultad para comprender emociones ajenas.</w:t>
            </w:r>
          </w:p>
        </w:tc>
        <w:tc>
          <w:tcPr>
            <w:noWrap/>
          </w:tcPr>
          <w:p>
            <w:pPr/>
            <w:r>
              <w:rPr/>
              <w:t xml:space="preserve">Colabora y muestra empatía en situaciones sencillas.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de forma empática y colaborativa.</w:t>
            </w:r>
          </w:p>
        </w:tc>
        <w:tc>
          <w:tcPr>
            <w:noWrap/>
          </w:tcPr>
          <w:p>
            <w:pPr/>
            <w:r>
              <w:rPr/>
              <w:t xml:space="preserve">Gestiona relaciones complejas con alta empatía y liderazgo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Inteligencia Intrapersonal</w:t>
            </w:r>
          </w:p>
        </w:tc>
        <w:tc>
          <w:tcPr>
            <w:noWrap/>
          </w:tcPr>
          <w:p>
            <w:pPr/>
            <w:r>
              <w:rPr/>
              <w:t xml:space="preserve">Autoconocimiento y regulación emocional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regula sus emociones ni acciones.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básicas, regulación limitada.</w:t>
            </w:r>
          </w:p>
        </w:tc>
        <w:tc>
          <w:tcPr>
            <w:noWrap/>
          </w:tcPr>
          <w:p>
            <w:pPr/>
            <w:r>
              <w:rPr/>
              <w:t xml:space="preserve">Muestra conciencia emocional y controla impulsos en situaciones estándar.</w:t>
            </w:r>
          </w:p>
        </w:tc>
        <w:tc>
          <w:tcPr>
            <w:noWrap/>
          </w:tcPr>
          <w:p>
            <w:pPr/>
            <w:r>
              <w:rPr/>
              <w:t xml:space="preserve">Demuestra autoconciencia y regula emociones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Gestiona emociones con alta inteligencia emocional y reflexión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Inteligencia Corporal-Kinestésica</w:t>
            </w:r>
          </w:p>
        </w:tc>
        <w:tc>
          <w:tcPr>
            <w:noWrap/>
          </w:tcPr>
          <w:p>
            <w:pPr/>
            <w:r>
              <w:rPr/>
              <w:t xml:space="preserve">Uso adecuado del cuerpo para expresar ideas o realizar tareas físicas relacionadas.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o inapropiados para la tarea.</w:t>
            </w:r>
          </w:p>
        </w:tc>
        <w:tc>
          <w:tcPr>
            <w:noWrap/>
          </w:tcPr>
          <w:p>
            <w:pPr/>
            <w:r>
              <w:rPr/>
              <w:t xml:space="preserve">Movimientos limitados, con poca precisión.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adecuados con coordinación básica.</w:t>
            </w:r>
          </w:p>
        </w:tc>
        <w:tc>
          <w:tcPr>
            <w:noWrap/>
          </w:tcPr>
          <w:p>
            <w:pPr/>
            <w:r>
              <w:rPr/>
              <w:t xml:space="preserve">Utiliza el cuerpo con buen control y expresividad.</w:t>
            </w:r>
          </w:p>
        </w:tc>
        <w:tc>
          <w:tcPr>
            <w:noWrap/>
          </w:tcPr>
          <w:p>
            <w:pPr/>
            <w:r>
              <w:rPr/>
              <w:t xml:space="preserve">Demuestra gran coordinación y expresividad corporal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</w:t>
            </w:r>
          </w:p>
        </w:tc>
        <w:tc>
          <w:tcPr>
            <w:noWrap/>
          </w:tcPr>
          <w:p>
            <w:pPr/>
            <w:r>
              <w:rPr/>
              <w:t xml:space="preserve">Reconocimiento y valoración activa de diferentes perspectivas culturales,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Ignora o excluye distintas perspectivas y experiencias.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integra en sus interacciones.</w:t>
            </w:r>
          </w:p>
        </w:tc>
        <w:tc>
          <w:tcPr>
            <w:noWrap/>
          </w:tcPr>
          <w:p>
            <w:pPr/>
            <w:r>
              <w:rPr/>
              <w:t xml:space="preserve">Acepta diversidad y muestra respeto básico hacia ella.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en discusiones y acciones.</w:t>
            </w:r>
          </w:p>
        </w:tc>
        <w:tc>
          <w:tcPr>
            <w:noWrap/>
          </w:tcPr>
          <w:p>
            <w:pPr/>
            <w:r>
              <w:rPr/>
              <w:t xml:space="preserve">Promueve y defiende la diversidad como valor fundamental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tengan oportunidad justa de expresarse y participar.</w:t>
            </w:r>
          </w:p>
        </w:tc>
        <w:tc>
          <w:tcPr>
            <w:noWrap/>
          </w:tcPr>
          <w:p>
            <w:pPr/>
            <w:r>
              <w:rPr/>
              <w:t xml:space="preserve">Monopoliza la participación o excluye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poca consideración por otros.</w:t>
            </w:r>
          </w:p>
        </w:tc>
        <w:tc>
          <w:tcPr>
            <w:noWrap/>
          </w:tcPr>
          <w:p>
            <w:pPr/>
            <w:r>
              <w:rPr/>
              <w:t xml:space="preserve">Comparte el turno y escucha a otros en forma moderada.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equitativa en la dinámica grupal.</w:t>
            </w:r>
          </w:p>
        </w:tc>
        <w:tc>
          <w:tcPr>
            <w:noWrap/>
          </w:tcPr>
          <w:p>
            <w:pPr/>
            <w:r>
              <w:rPr/>
              <w:t xml:space="preserve">Gestiona la participación con justicia, asegurando voz y valor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Muestra actitudes que promueven un ambiente seguro, respetuoso e inclusivo para todos.</w:t>
            </w:r>
          </w:p>
        </w:tc>
        <w:tc>
          <w:tcPr>
            <w:noWrap/>
          </w:tcPr>
          <w:p>
            <w:pPr/>
            <w:r>
              <w:rPr/>
              <w:t xml:space="preserve">Actitudes o lenguaje discriminatorio o excluyente.</w:t>
            </w:r>
          </w:p>
        </w:tc>
        <w:tc>
          <w:tcPr>
            <w:noWrap/>
          </w:tcPr>
          <w:p>
            <w:pPr/>
            <w:r>
              <w:rPr/>
              <w:t xml:space="preserve">Conducta poco respetuosa o indiferente hacia la inclusión.</w:t>
            </w:r>
          </w:p>
        </w:tc>
        <w:tc>
          <w:tcPr>
            <w:noWrap/>
          </w:tcPr>
          <w:p>
            <w:pPr/>
            <w:r>
              <w:rPr/>
              <w:t xml:space="preserve">Respeta normas básicas de convivencia inclusiva.</w:t>
            </w:r>
          </w:p>
        </w:tc>
        <w:tc>
          <w:tcPr>
            <w:noWrap/>
          </w:tcPr>
          <w:p>
            <w:pPr/>
            <w:r>
              <w:rPr/>
              <w:t xml:space="preserve">Actúa respetuosamente e incluye a personas con diferentes antecedentes.</w:t>
            </w:r>
          </w:p>
        </w:tc>
        <w:tc>
          <w:tcPr>
            <w:noWrap/>
          </w:tcPr>
          <w:p>
            <w:pPr/>
            <w:r>
              <w:rPr/>
              <w:t xml:space="preserve">Es un modelo activo de respeto e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2026-09-25T22:27:37-05:00</dcterms:created>
  <dcterms:modified xsi:type="dcterms:W3CDTF">2026-09-25T22:27:37-05:00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