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Anatomía del Miembro Superior: Osteología, Miología e Irrigación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primer año de medicina sobre la anatomía del miembro superior, específicamente en las áreas de osteología, miología e irrigación. Cada criterio se valora en cuatro niveles para proporcionar una evaluación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Anatomía del Miembro Superior: Osteología, Miología e Irrigación</w:t>
      </w:r>
    </w:p>
    <w:p>
      <w:pPr/>
      <w:r>
        <w:rPr/>
        <w:t xml:space="preserve">Esta rúbrica está diseñada para evaluar el conocimiento y comprensión de los estudiantes de primer año de medicina sobre la anatomía del miembro superior, específicamente en las áreas de osteología, miología e irrigación. Cada criterio se valora en cuatro niveles para proporcionar una evaluación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huesos del miembro superior</w:t>
            </w:r>
          </w:p>
        </w:tc>
        <w:tc>
          <w:tcPr>
            <w:noWrap/>
          </w:tcPr>
          <w:p>
            <w:pPr/>
            <w:r>
              <w:rPr/>
              <w:t xml:space="preserve">Reconoce y nombra todos los huesos del miembro superior con precisión, incluyendo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huesos principales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huesos principales, pero presenta errores en huesos menores o detalles.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huesos del miembro superior o presenta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características óseas relevantes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características anatómicas importantes de cada hueso,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principales,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Describe superficialmente las características,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describe o lo hace incorrectamente las características óseas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función de los músculos del miembro superior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músculos principales y sus funciones específicas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músculos y funciones principales,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algunos músculos y funciones,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músculos ni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detallada de la irrigación arterial del miembro superior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arterias principales, sus ramas y áreas de irrigación del miembro superior.</w:t>
            </w:r>
          </w:p>
        </w:tc>
        <w:tc>
          <w:tcPr>
            <w:noWrap/>
          </w:tcPr>
          <w:p>
            <w:pPr/>
            <w:r>
              <w:rPr/>
              <w:t xml:space="preserve">Describe las arterias principales y sus ramas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parcialmente la irrigación, con omisiones o inexactitudes importantes.</w:t>
            </w:r>
          </w:p>
        </w:tc>
        <w:tc>
          <w:tcPr>
            <w:noWrap/>
          </w:tcPr>
          <w:p>
            <w:pPr/>
            <w:r>
              <w:rPr/>
              <w:t xml:space="preserve">No describe correctamente la irrigación arterial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osteología, miología e irrigación en la anatomía funcional</w:t>
            </w:r>
          </w:p>
        </w:tc>
        <w:tc>
          <w:tcPr>
            <w:noWrap/>
          </w:tcPr>
          <w:p>
            <w:pPr/>
            <w:r>
              <w:rPr/>
              <w:t xml:space="preserve">Relaciona claramente huesos, músculos e irrigación para explicar la función global del miembro superior.</w:t>
            </w:r>
          </w:p>
        </w:tc>
        <w:tc>
          <w:tcPr>
            <w:noWrap/>
          </w:tcPr>
          <w:p>
            <w:pPr/>
            <w:r>
              <w:rPr/>
              <w:t xml:space="preserve">Realiza conexiones entre los sistemas anatómicos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Intenta integrar los conceptos, pero la explicación es superficial y poco clara.</w:t>
            </w:r>
          </w:p>
        </w:tc>
        <w:tc>
          <w:tcPr>
            <w:noWrap/>
          </w:tcPr>
          <w:p>
            <w:pPr/>
            <w:r>
              <w:rPr/>
              <w:t xml:space="preserve">No logra integrar los conocimientos de forma funcional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anatómica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anatómica con precisión y adecuación en todo momento.</w:t>
            </w:r>
          </w:p>
        </w:tc>
        <w:tc>
          <w:tcPr>
            <w:noWrap/>
          </w:tcPr>
          <w:p>
            <w:pPr/>
            <w:r>
              <w:rPr/>
              <w:t xml:space="preserve">Usa terminología correcta en su mayoría,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anatómica básica,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anatómica.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Expone la información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clara, aunque presenta ligeras desorganizaciones o confusiones.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entendible pero con falta de coherencia o estructura adecuada.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preguntas y aplicar conocimientos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aplica los conocimientos en situaciones prácticas o conceptuales.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con aplicación adecuada.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dificultades para aplicar los conocimientos correctamente.</w:t>
            </w:r>
          </w:p>
        </w:tc>
        <w:tc>
          <w:tcPr>
            <w:noWrap/>
          </w:tcPr>
          <w:p>
            <w:pPr/>
            <w:r>
              <w:rPr/>
              <w:t xml:space="preserve">No responde o aplica incorrectamente los conocimientos en la mayoría de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2026-09-25T23:30:16-05:00</dcterms:created>
  <dcterms:modified xsi:type="dcterms:W3CDTF">2026-09-25T23:30:16-05:00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