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la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 la célula animal y vegetal, considerando la comprensión y aplicación de conocimientos científicos sobre biología celular, física y tecnología,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la Célula Animal y Vegetal</w:t>
      </w:r>
    </w:p>
    <w:p>
      <w:pPr/>
      <w:r>
        <w:rPr/>
        <w:t xml:space="preserve">Esta rúbrica está diseñada para evaluar la maqueta de la célula animal y vegetal, considerando la comprensión y aplicación de conocimientos científicos sobre biología celular, física y tecnología,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científica de la estructura celular</w:t>
            </w:r>
            <w:br/>
            <w:r>
              <w:rPr/>
              <w:t xml:space="preserve">Representa correctamente las partes esenciales de la célula animal y vegetal con detalles científicos precisos basados en fuentes confiables.</w:t>
            </w:r>
          </w:p>
        </w:tc>
        <w:tc>
          <w:tcPr>
            <w:noWrap/>
          </w:tcPr>
          <w:p>
            <w:pPr/>
            <w:r>
              <w:rPr/>
              <w:t xml:space="preserve">Incluye todas las estructuras celulares esenciales con detalles científicos claros y correctos, fundamentados en fuentes confiables.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estructuras celulares esenciales con información mayormente correcta y fundamentada.</w:t>
            </w:r>
          </w:p>
        </w:tc>
        <w:tc>
          <w:tcPr>
            <w:noWrap/>
          </w:tcPr>
          <w:p>
            <w:pPr/>
            <w:r>
              <w:rPr/>
              <w:t xml:space="preserve">Representa algunas estructuras celulares básicas, pero con errores o falta de fundamentación científica adecuada.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 sobre las estructuras celulares sin respaldo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del código genético y ácidos nucleicos</w:t>
            </w:r>
            <w:br/>
            <w:r>
              <w:rPr/>
              <w:t xml:space="preserve">Explica claramente cómo la estructura química de los ácidos nucleicos permite replicación y almacenamiento de información genética, con apoyo en fuentes científicas.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cómo los ácidos nucleicos permiten replicación y almacenamiento del código, citando fuentes científicas confiables.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los ácidos nucleicos, aunque con menor profundidad o detalle, y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simplificada o parcial con fuentes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sin respaldo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conocimientos a situaciones cotidianas</w:t>
            </w:r>
            <w:br/>
            <w:r>
              <w:rPr/>
              <w:t xml:space="preserve">Relaciona el funcionamiento celular y la física de fuerzas aplicadas a ejemplos cotidianos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Aplica conceptos científicos a situaciones diarias con ejemplos claros, precisos y bien relacionados.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cotidianas con ejemplos adecuados, aunque algo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a ejemplos cotidianos, pero con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gráfica de fuerzas y vectores</w:t>
            </w:r>
            <w:br/>
            <w:r>
              <w:rPr/>
              <w:t xml:space="preserve">Utiliza vectores y funciones trigonométricas para representar correctamente las fuerzas actuantes sobre un cuerpo según su trayectoria.</w:t>
            </w:r>
          </w:p>
        </w:tc>
        <w:tc>
          <w:tcPr>
            <w:noWrap/>
          </w:tcPr>
          <w:p>
            <w:pPr/>
            <w:r>
              <w:rPr/>
              <w:t xml:space="preserve">Representa con exactitud y claridad las fuerzas mediante vectores y funciones trigonométricas,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los vectores y usa funciones trigonométricas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vectores y funciones trigonométricas de forma básica,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fuerzas y vectores 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y creatividad en la elaboración de la maqueta</w:t>
            </w:r>
            <w:br/>
            <w:r>
              <w:rPr/>
              <w:t xml:space="preserve">La maqueta es detallada, estética y demuestra creatividad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Maqueta muy detallada, estética, original y creativa, con materiales bien seleccionados y presentados.</w:t>
            </w:r>
          </w:p>
        </w:tc>
        <w:tc>
          <w:tcPr>
            <w:noWrap/>
          </w:tcPr>
          <w:p>
            <w:pPr/>
            <w:r>
              <w:rPr/>
              <w:t xml:space="preserve">Maqueta bien elaborada, con detalles y buena presentación, pero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Maqueta funcional pero con poca creatividad o detalles limitados, presentación básica.</w:t>
            </w:r>
          </w:p>
        </w:tc>
        <w:tc>
          <w:tcPr>
            <w:noWrap/>
          </w:tcPr>
          <w:p>
            <w:pPr/>
            <w:r>
              <w:rPr/>
              <w:t xml:space="preserve">Maqueta poco elaborada, sin creatividad ni cuidado en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fuentes científicas y citación</w:t>
            </w:r>
            <w:br/>
            <w:r>
              <w:rPr/>
              <w:t xml:space="preserve">Incorpora y cita correctamente fuentes científicas confiables para fundamentar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confiables y las cita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 y las cita en forma adecuada.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confiables, citación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ni realiza citaciones.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Explicación de implicancias científicas y tecnológicas</w:t>
            </w:r>
            <w:br/>
            <w:r>
              <w:rPr/>
              <w:t xml:space="preserve">Evalúa críticamente el impacto y la importancia del conocimiento científico y tecnológico en la sociedad y la vida cotidiana.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implicancias del saber científico y tecnológico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implicancias,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Hace comentarios superficiales o generales sobre las implicancias sin análisis claro.</w:t>
            </w:r>
          </w:p>
        </w:tc>
        <w:tc>
          <w:tcPr>
            <w:noWrap/>
          </w:tcPr>
          <w:p>
            <w:pPr/>
            <w:r>
              <w:rPr/>
              <w:t xml:space="preserve">No aborda ni evalúa las implicancias científicas o tecnológicas.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oral y argumentación</w:t>
            </w:r>
            <w:br/>
            <w:r>
              <w:rPr/>
              <w:t xml:space="preserve">Comunica claramente sus ideas y respuestas, sustentando con argumentos científicos en la explicación de la maqueta.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fluidez y argumentos sólidos basados en ciencia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argumentos menos desarrollados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de forma confusa o incompleta,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o lo hace sin argumentos ni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2026-09-26T03:00:46-05:00</dcterms:created>
  <dcterms:modified xsi:type="dcterms:W3CDTF">2026-09-26T03:00:46-05:00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