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Camino a la Independencia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entendimiento de los estudiantes de primaria sobre los hechos históricos relacionados con la independencia del Perú, su capacidad para diferenciar a los personajes clave y explicar la importancia de este proceso para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Camino a la Independencia del Perú</w:t>
      </w:r>
    </w:p>
    <w:p>
      <w:pPr/>
      <w:r>
        <w:rPr/>
        <w:t xml:space="preserve">Esta rúbrica está diseñada para valorar el entendimiento de los estudiantes de primaria sobre los hechos históricos relacionados con la independencia del Perú, su capacidad para diferenciar a los personajes clave y explicar la importancia de este proceso para la identidad nacional.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temporal de los hechos históricos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hechos históricos en la secuencia correcta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hechos en la secuencia correcta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confusión al ordenar los hechos o explica de manera poco clara la secuencia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precursores y próceres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a precursores y próceres, explicando sus roles específicos en el proceso de independencia.</w:t>
            </w:r>
          </w:p>
        </w:tc>
        <w:tc>
          <w:tcPr>
            <w:noWrap/>
          </w:tcPr>
          <w:p>
            <w:pPr/>
            <w:r>
              <w:rPr/>
              <w:t xml:space="preserve">Reconoce a precursores y próceres con explicaciones generales sobre su participación.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entre precursores y próceres o no explica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Independencia para la identidad nacional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independencia contribuye a la construcción de la identidad nacional.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sobre la importancia de la independencia para la identidad nacional.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la independencia y la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históricos adecuados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históricos relacionados con la independencia en sus respuestas.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históricos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históricos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respuestas</w:t>
            </w:r>
          </w:p>
        </w:tc>
        <w:tc>
          <w:tcPr>
            <w:noWrap/>
          </w:tcPr>
          <w:p>
            <w:pPr/>
            <w:r>
              <w:rPr/>
              <w:t xml:space="preserve">Responde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Responde de forma generalmente clara, aunque con alguna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desordenadas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hechos históricos con la vida actual</w:t>
            </w:r>
          </w:p>
        </w:tc>
        <w:tc>
          <w:tcPr>
            <w:noWrap/>
          </w:tcPr>
          <w:p>
            <w:pPr/>
            <w:r>
              <w:rPr/>
              <w:t xml:space="preserve">Relaciona de manera significativa los hechos de la independencia con la realidad actual y su identidad.</w:t>
            </w:r>
          </w:p>
        </w:tc>
        <w:tc>
          <w:tcPr>
            <w:noWrap/>
          </w:tcPr>
          <w:p>
            <w:pPr/>
            <w:r>
              <w:rPr/>
              <w:t xml:space="preserve">Hace algunas relaciones básicas entre los hechos históricos y la vida actual.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los hechos históricos y la vida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creatividad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Muestra participación activa y presenta ideas creativas para explicar el proceso de independencia.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presenta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creatividad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los personajes históricos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 contribución de los personajes históricos en sus explicaciones y actitudes.</w:t>
            </w:r>
          </w:p>
        </w:tc>
        <w:tc>
          <w:tcPr>
            <w:noWrap/>
          </w:tcPr>
          <w:p>
            <w:pPr/>
            <w:r>
              <w:rPr/>
              <w:t xml:space="preserve">Demuestra cierto respeto y valoración hacia los personajes históricos.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los personajes históricos.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2026-09-25T19:40:33-05:00</dcterms:created>
  <dcterms:modified xsi:type="dcterms:W3CDTF">2026-09-25T19:40:33-05:00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