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Cambios Sociotécnicos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que la tecnificación implica cambios sociotécnicos complejos que afectan la vida cotidiana, el trabajo, las decisiones políticas y las inversiones económicas. Cada criterio se evalúa individualmente con cinco niveles de desempeño,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Cambios Sociotécnicos</w:t>
      </w:r>
    </w:p>
    <w:p>
      <w:pPr/>
      <w:r>
        <w:rPr/>
        <w:t xml:space="preserve">Esta rúbrica está diseñada para evaluar cómo los estudiantes de primaria comprenden que la tecnificación implica cambios sociotécnicos complejos que afectan la vida cotidiana, el trabajo, las decisiones políticas y las inversiones económicas. Cada criterio se evalúa individualmente con cinco niveles de desempeño,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tecnificación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tecnificación y su importancia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tecnificación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tecnificación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tecnificación.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sociotécnicos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de cómo la tecnificación cambia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relevantes de cambios en la vida cotidiana.</w:t>
            </w:r>
          </w:p>
        </w:tc>
        <w:tc>
          <w:tcPr>
            <w:noWrap/>
          </w:tcPr>
          <w:p>
            <w:pPr/>
            <w:r>
              <w:rPr/>
              <w:t xml:space="preserve">Menciona un par de ejemplos con alguna dificultad para relacionarlos.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identifica cambios sociotécnicos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influencias en el mundo del trabajo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tecnificación impacta diferentes trabajos y profesiones.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algunos impactos en el ámbito laboral.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cambios en el trabajo.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la tecnificación con el mundo laboral.</w:t>
            </w:r>
          </w:p>
        </w:tc>
        <w:tc>
          <w:tcPr>
            <w:noWrap/>
          </w:tcPr>
          <w:p>
            <w:pPr/>
            <w:r>
              <w:rPr/>
              <w:t xml:space="preserve">No reconoce ningún impacto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en decisiones políticas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tecnificación afecta decisiones políticas a diferentes niveles.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la relación entre tecnificación y política.</w:t>
            </w:r>
          </w:p>
        </w:tc>
        <w:tc>
          <w:tcPr>
            <w:noWrap/>
          </w:tcPr>
          <w:p>
            <w:pPr/>
            <w:r>
              <w:rPr/>
              <w:t xml:space="preserve">Muestra alguna idea general sobre la influencia política.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la relación con decisiones políticas.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influencia en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tecnificación e inversiones económicas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tecnificación guía inversiones económicas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tecnificación e inversiones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económica.</w:t>
            </w:r>
          </w:p>
        </w:tc>
        <w:tc>
          <w:tcPr>
            <w:noWrap/>
          </w:tcPr>
          <w:p>
            <w:pPr/>
            <w:r>
              <w:rPr/>
              <w:t xml:space="preserve">Dificultad para vincular tecnificación con inversiones económicas.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con inversiones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sobre cambios sociotécnicos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ordenada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comprensible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Se comunica con ideas básicas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varios ejemplos variados y pertinentes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Proporciona ejemplos, pero pocos o poco claros.</w:t>
            </w:r>
          </w:p>
        </w:tc>
        <w:tc>
          <w:tcPr>
            <w:noWrap/>
          </w:tcPr>
          <w:p>
            <w:pPr/>
            <w:r>
              <w:rPr/>
              <w:t xml:space="preserve">Da ejemplos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aporta ideas originales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pero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2026-09-25T23:33:49-05:00</dcterms:created>
  <dcterms:modified xsi:type="dcterms:W3CDTF">2026-09-25T23:33:49-05:00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