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Sistemas de Gestión de Calidad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práctica de los Sistemas de Gestión de Calidad (SGC) por estudiantes de Ingeniería Industrial. Se evalúan aspectos clave relacionados con la comprensión teórica, análisis crítico, aplicación práctica y comunicación de los conceptos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Sistemas de Gestión de Calidad en Ingeniería Industrial</w:t>
      </w:r>
    </w:p>
    <w:p>
      <w:pPr/>
      <w:r>
        <w:rPr/>
        <w:t xml:space="preserve">Esta rúbrica está diseñada para evaluar el conocimiento y aplicación práctica de los Sistemas de Gestión de Calidad (SGC) por estudiantes de Ingeniería Industrial. Se evalúan aspectos clave relacionados con la comprensión teórica, análisis crítico, aplicación práctica y comunicación de los conceptos aprendidos.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fundamentales del SGC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y profundo de los conceptos, términos y normativas de los Sistemas de Gestión de Calidad.</w:t>
            </w:r>
          </w:p>
        </w:tc>
        <w:tc>
          <w:tcPr>
            <w:noWrap/>
          </w:tcPr>
          <w:p>
            <w:pPr/>
            <w:r>
              <w:rPr/>
              <w:t xml:space="preserve">Entiende correctamente la mayoría de los conceptos, con algunas imprecisiones menores en términos o normativas.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de los conceptos fundamentales del SGC.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importancia del SGC en la industria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y argumentado sobre la importancia y beneficios del SGC en procesos industriales.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adecuado, aunque con argumentos poco profundos o genéricos sobre la importancia del SGC.</w:t>
            </w:r>
          </w:p>
        </w:tc>
        <w:tc>
          <w:tcPr>
            <w:noWrap/>
          </w:tcPr>
          <w:p>
            <w:pPr/>
            <w:r>
              <w:rPr/>
              <w:t xml:space="preserve">No logra identificar claramente la relevancia del SGC o presenta argumentos poco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aplicación de normas ISO relacionadas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aplica normas ISO relevantes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Reconoce las normas ISO principales, pero la aplicación o ejemplos son superficiales o incompletos.</w:t>
            </w:r>
          </w:p>
        </w:tc>
        <w:tc>
          <w:tcPr>
            <w:noWrap/>
          </w:tcPr>
          <w:p>
            <w:pPr/>
            <w:r>
              <w:rPr/>
              <w:t xml:space="preserve">Confunde o no identifica las normas ISO relevantes para el SGC.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propuesta de un plan de mejora basado en SGC</w:t>
            </w:r>
          </w:p>
        </w:tc>
        <w:tc>
          <w:tcPr>
            <w:noWrap/>
          </w:tcPr>
          <w:p>
            <w:pPr/>
            <w:r>
              <w:rPr/>
              <w:t xml:space="preserve">Elabora un plan detallado, coherente y factible que integra herramientas del SGC para mejorar procesos industriales.</w:t>
            </w:r>
          </w:p>
        </w:tc>
        <w:tc>
          <w:tcPr>
            <w:noWrap/>
          </w:tcPr>
          <w:p>
            <w:pPr/>
            <w:r>
              <w:rPr/>
              <w:t xml:space="preserve">Propone un plan de mejora, aunque con detalles o pasos poco claros o limitados en la integración del SGC.</w:t>
            </w:r>
          </w:p>
        </w:tc>
        <w:tc>
          <w:tcPr>
            <w:noWrap/>
          </w:tcPr>
          <w:p>
            <w:pPr/>
            <w:r>
              <w:rPr/>
              <w:t xml:space="preserve">No logra diseñar un plan de mejora o el plan carece de relación con los principios del SGC.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y técnicas de calidad (ej. PDCA, auditorías)</w:t>
            </w:r>
          </w:p>
        </w:tc>
        <w:tc>
          <w:tcPr>
            <w:noWrap/>
          </w:tcPr>
          <w:p>
            <w:pPr/>
            <w:r>
              <w:rPr/>
              <w:t xml:space="preserve">Aplica correctamente herramientas y técnicas con ejemplos prácticos y explicación clara de su uso y beneficios.</w:t>
            </w:r>
          </w:p>
        </w:tc>
        <w:tc>
          <w:tcPr>
            <w:noWrap/>
          </w:tcPr>
          <w:p>
            <w:pPr/>
            <w:r>
              <w:rPr/>
              <w:t xml:space="preserve">Utiliza herramientas y técnicas adecuadamente, aunque con explicaciones poco detalladas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correctamente las herramientas y técnicas de calidad.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datos de calidad</w:t>
            </w:r>
          </w:p>
        </w:tc>
        <w:tc>
          <w:tcPr>
            <w:noWrap/>
          </w:tcPr>
          <w:p>
            <w:pPr/>
            <w:r>
              <w:rPr/>
              <w:t xml:space="preserve">Analiza e interpreta datos de calidad con precisión, identificando tendencias y proponiendo acciones basadas en evidencia.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 de datos, aunque con limitaciones en la interpretación o en las conclusiones extraídas.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los datos o carece de análisis significativo.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profesional, utilizando recursos visuales adecuados y lenguaje técnico correcto.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pero falta organización o uso efectivo de recursos visuales y lenguaje técnico.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desorganizada o poco profesional, dificultando la comprensión de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aportes en actividades colaborativas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contribuye con ideas relevantes y fomenta la colaboración efectiva en el grupo.</w:t>
            </w:r>
          </w:p>
        </w:tc>
        <w:tc>
          <w:tcPr>
            <w:noWrap/>
          </w:tcPr>
          <w:p>
            <w:pPr/>
            <w:r>
              <w:rPr/>
              <w:t xml:space="preserve">Participa en el equipo y aporta, aunque con contribuciones limitadas o poco constantes.</w:t>
            </w:r>
          </w:p>
        </w:tc>
        <w:tc>
          <w:tcPr>
            <w:noWrap/>
          </w:tcPr>
          <w:p>
            <w:pPr/>
            <w:r>
              <w:rPr/>
              <w:t xml:space="preserve">No participa adecuadamente ni aporta significativamente en el trabajo colaborativo.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2026-09-25T22:19:29-05:00</dcterms:created>
  <dcterms:modified xsi:type="dcterms:W3CDTF">2026-09-25T22:19:29-05:00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