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Proyecto de Robótica y ABP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desempeño y el de sus compañeros en el proyecto de robótica, considerando aspectos clave como el nivel y alcance del proyecto, trabajo en equipo, comunicación, uso de robótica y utilización de inteligencia artificial (IA). Cada criterio se evalúa en dos niveles: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Proyecto de Robótica y ABP Tecnología</w:t>
      </w:r>
    </w:p>
    <w:p>
      <w:pPr/>
      <w:r>
        <w:rPr/>
        <w:t xml:space="preserve">Esta rúbrica permite a los estudiantes de media (15-17 años) evaluar su propio desempeño y el de sus compañeros en el proyecto de robótica, considerando aspectos clave como el nivel y alcance del proyecto, trabajo en equipo, comunicación, uso de robótica y utilización de inteligencia artificial (IA). Cada criterio se evalúa en dos niveles: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y alcance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aborda de forma completa y creativa los objetivos propuestos, superando expectativas y resolviendo problemas complejos.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incompleto, poco claro o no cumple con los objetivos establecidos, mostrando poca creatividad o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opiniones, contribuyendo equitativamente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conflictos, dificultando la cooperación y el progreso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y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inexistente, dificultando el entendimiento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robótica</w:t>
            </w:r>
          </w:p>
        </w:tc>
        <w:tc>
          <w:tcPr>
            <w:noWrap/>
          </w:tcPr>
          <w:p>
            <w:pPr/>
            <w:r>
              <w:rPr/>
              <w:t xml:space="preserve">Integra el robot y sus componentes de manera eficiente y funcional, demostrando buen manejo técnico.</w:t>
            </w:r>
          </w:p>
        </w:tc>
        <w:tc>
          <w:tcPr>
            <w:noWrap/>
          </w:tcPr>
          <w:p>
            <w:pPr/>
            <w:r>
              <w:rPr/>
              <w:t xml:space="preserve">El uso del robot es limitado, inadecuado o incorrecto, afectando el desempeño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inteligencia artificial (IA)</w:t>
            </w:r>
          </w:p>
        </w:tc>
        <w:tc>
          <w:tcPr>
            <w:noWrap/>
          </w:tcPr>
          <w:p>
            <w:pPr/>
            <w:r>
              <w:rPr/>
              <w:t xml:space="preserve">Implementa técnicas o herramientas de IA que aportan valor y mejoran la funcionalidad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IA o su aplicación es errónea o superficial, sin aportar mejoras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efectivamente los retos técnicos y de diseño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logra resolverlos, afectando el avance y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de forma ordenada, cumpliendo con las etapas y entregas previstas.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que retrasa el proyecto o no cumple con las etapas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 soluciones novedosas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mejora el proyecto, limitándose a lo básico o repetido.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2026-09-25T18:51:06-05:00</dcterms:created>
  <dcterms:modified xsi:type="dcterms:W3CDTF">2026-09-25T18:51:06-05:00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