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Ensayo Crítico sobre Sostenibilidad en Sociología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Sociología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 calidad del ensayo crítico en relación con la estructura, argumentación, uso de fuentes y redacción, permitiendo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Ensayo Crítico sobre Sostenibilidad en Sociología</w:t>
      </w:r>
    </w:p>
    <w:p>
      <w:pPr/>
      <w:r>
        <w:rPr/>
        <w:t xml:space="preserve">Esta rúbrica evalúa de manera detallada la calidad del ensayo crítico en relación con la estructura, argumentación, uso de fuentes y redacción, permitiendo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del Ensayo</w:t>
            </w:r>
            <w:br/>
            <w:r>
              <w:rPr/>
              <w:t xml:space="preserve">Organización lógica y coherente de las partes del ensayo (introducción, desarrollo, conclusión).</w:t>
            </w:r>
          </w:p>
        </w:tc>
        <w:tc>
          <w:tcPr>
            <w:noWrap/>
          </w:tcPr>
          <w:p>
            <w:pPr/>
            <w:r>
              <w:rPr/>
              <w:t xml:space="preserve">Presenta una estructura clara, organizada y coherente que facilita la comprensión del contenido en todas sus partes.</w:t>
            </w:r>
          </w:p>
        </w:tc>
        <w:tc>
          <w:tcPr>
            <w:noWrap/>
          </w:tcPr>
          <w:p>
            <w:pPr/>
            <w:r>
              <w:rPr/>
              <w:t xml:space="preserve">Organización adecuada con algunas ligeras desconexiones menores entre secciones, sin afectar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Estructura básica presente pero con organización poco clara o desorden que dificulta la lectura en algunas partes.</w:t>
            </w:r>
          </w:p>
        </w:tc>
        <w:tc>
          <w:tcPr>
            <w:noWrap/>
          </w:tcPr>
          <w:p>
            <w:pPr/>
            <w:r>
              <w:rPr/>
              <w:t xml:space="preserve">Carece de una estructura definida; las partes del ensayo están desorganizadas y confusas.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</w:t>
            </w:r>
            <w:br/>
            <w:r>
              <w:rPr/>
              <w:t xml:space="preserve">Claridad, profundidad y relevancia de los argumentos presentados sobre sostenibilidad desde la sociología.</w:t>
            </w:r>
          </w:p>
        </w:tc>
        <w:tc>
          <w:tcPr>
            <w:noWrap/>
          </w:tcPr>
          <w:p>
            <w:pPr/>
            <w:r>
              <w:rPr/>
              <w:t xml:space="preserve">Argumentos sólidos, bien desarrollados y relevantes, demostrando comprensión profunda del tema sociológico de la sostenibilidad.</w:t>
            </w:r>
          </w:p>
        </w:tc>
        <w:tc>
          <w:tcPr>
            <w:noWrap/>
          </w:tcPr>
          <w:p>
            <w:pPr/>
            <w:r>
              <w:rPr/>
              <w:t xml:space="preserve">Argumentos claros y relevantes aunque algunos pueden ser menos desarrollados o profundos.</w:t>
            </w:r>
          </w:p>
        </w:tc>
        <w:tc>
          <w:tcPr>
            <w:noWrap/>
          </w:tcPr>
          <w:p>
            <w:pPr/>
            <w:r>
              <w:rPr/>
              <w:t xml:space="preserve">Argumentos superficiales o poco claros con relevancia limitada al tema de sostenibilidad y sociología.</w:t>
            </w:r>
          </w:p>
        </w:tc>
        <w:tc>
          <w:tcPr>
            <w:noWrap/>
          </w:tcPr>
          <w:p>
            <w:pPr/>
            <w:r>
              <w:rPr/>
              <w:t xml:space="preserve">Argumentos débiles, irrelevantes o ausentes, mostrando falta de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</w:t>
            </w:r>
            <w:br/>
            <w:r>
              <w:rPr/>
              <w:t xml:space="preserve">Incorporación y citación adecuada de fuentes académicas y sociológicas relevantes y actualizadas.</w:t>
            </w:r>
          </w:p>
        </w:tc>
        <w:tc>
          <w:tcPr>
            <w:noWrap/>
          </w:tcPr>
          <w:p>
            <w:pPr/>
            <w:r>
              <w:rPr/>
              <w:t xml:space="preserve">Utiliza fuentes variadas, académicas y actuales, correctamente citadas, que enriquecen el análisis crítico.</w:t>
            </w:r>
          </w:p>
        </w:tc>
        <w:tc>
          <w:tcPr>
            <w:noWrap/>
          </w:tcPr>
          <w:p>
            <w:pPr/>
            <w:r>
              <w:rPr/>
              <w:t xml:space="preserve">Fuentes adecuadas y en su mayoría académicas; citación correcta con mínimas fallas.</w:t>
            </w:r>
          </w:p>
        </w:tc>
        <w:tc>
          <w:tcPr>
            <w:noWrap/>
          </w:tcPr>
          <w:p>
            <w:pPr/>
            <w:r>
              <w:rPr/>
              <w:t xml:space="preserve">Uso limitado de fuentes o fuentes poco relevantes; citaciones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fuentes académicas o no cita las fuentes, afectando la credibilidad del ensayo.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y Estilo</w:t>
            </w:r>
            <w:br/>
            <w:r>
              <w:rPr/>
              <w:t xml:space="preserve">Claridad, coherencia y corrección gramatical en la expresión escrita.</w:t>
            </w:r>
          </w:p>
        </w:tc>
        <w:tc>
          <w:tcPr>
            <w:noWrap/>
          </w:tcPr>
          <w:p>
            <w:pPr/>
            <w:r>
              <w:rPr/>
              <w:t xml:space="preserve">Redacción clara, fluida, coherente y sin errores gramaticales ni ortográficos.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poco clara en algunas partes; errores gramaticales y ortográficos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Redacción confusa, incoherente y con múltiples errores que impiden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2026-09-25T23:34:43-05:00</dcterms:created>
  <dcterms:modified xsi:type="dcterms:W3CDTF">2026-09-25T23:34:43-05:00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