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Aplicación del Teorema de Pitágoras para Identificar la Hipotenusa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la hipotenusa en situaciones de la vida real usando el Teorema de Pitágoras. Se evalúan aspectos clave relacionados con la comprensión y aplicación del teorema.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Aplicación del Teorema de Pitágoras para Identificar la Hipotenusa
Esta rúbrica está diseñada para evaluar la capacidad de estudiantes de primaria (6-11 años) para identificar la hipotenusa en situaciones de la vida real usando el Teorema de Pitágoras. Se evalúan aspectos clave relacionados con la comprensión y aplicación del teorema.
      Aspectos a Evaluar
      Criterios de Evaluación
      Puntuación
      Identificación correcta de los catetos y la hipotenusa
      Excelente (90%+): Identifica correctamente la hipotenusa y los catetos en la figura o situación real sin ayuda.
          Bueno (80%+): Identifica correctamente la hipotenusa y catetos con mínima ayuda.
          Aceptable (50%+): Identifica la hipotenusa y catetos con ayuda significativa.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