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Campo y Ciudad, Convivencia y Respeto por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habilidades de los estudiantes en identificar características del campo y la ciudad, establecer relaciones entre ellos, practicar normas de convivencia y mostrar respeto e interés por las efemérides y hechos históricos. Cada criterio se evalúa con cuatro niveles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Campo y Ciudad, Convivencia y Respeto por la Historia</w:t>
      </w:r>
    </w:p>
    <w:p>
      <w:pPr/>
      <w:r>
        <w:rPr/>
        <w:t xml:space="preserve">Esta rúbrica evalúa la comprensión y habilidades de los estudiantes en identificar características del campo y la ciudad, establecer relaciones entre ellos, practicar normas de convivencia y mostrar respeto e interés por las efemérides y hechos históricos. Cada criterio se evalúa con cuatro niveles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del campo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múltiples características propias del campo, incluyendo paisaje, actividades y elementos naturales.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del campo,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del campo,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propias del campo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 la ciudad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propias de la ciudad, incluyendo elementos urbanos y sociales.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de la ciudad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características de la ciudad.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 la ciudad.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diferencias entre campo y ciudad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detalladas entre el campo y la ciudad, resaltando diferencias en paisajes y elementos.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campo y ciudad, aunque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diferencias superficiales o confusas entre campo y ciudad.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entre el campo y la ciudad.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origen rural de alimentos y productos cotidianos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los alimentos y productos cotidianos provienen del campo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origen rural de algunos alimentos y productos,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el origen rural, con ejemplos poco claros o escasos.</w:t>
            </w:r>
          </w:p>
        </w:tc>
        <w:tc>
          <w:tcPr>
            <w:noWrap/>
          </w:tcPr>
          <w:p>
            <w:pPr/>
            <w:r>
              <w:rPr/>
              <w:t xml:space="preserve">No relaciona o desconoce el origen rural de los alimentos y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normas de convivencia basadas en el respeto mutuo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de convivencia, mostrando respeto y promoviendo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Generalmente practica normas de respeto,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Practica algunas normas de convivencia, pero con dificultades para mantener el respeto constante.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de convivencia, afectando negativamente el ambiente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escucha activa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respetuosamente en todas las actividades,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docentes la mayoría de las veces,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limitada, participando poco y mostrando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compañeros o docentes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buen trato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Mantiene siempre una actitud amable, respetuosa y colaborativa con todos en el aula.</w:t>
            </w:r>
          </w:p>
        </w:tc>
        <w:tc>
          <w:tcPr>
            <w:noWrap/>
          </w:tcPr>
          <w:p>
            <w:pPr/>
            <w:r>
              <w:rPr/>
              <w:t xml:space="preserve">Generalmente trata bien a los demás, con algunas excepciones aisladas.</w:t>
            </w:r>
          </w:p>
        </w:tc>
        <w:tc>
          <w:tcPr>
            <w:noWrap/>
          </w:tcPr>
          <w:p>
            <w:pPr/>
            <w:r>
              <w:rPr/>
              <w:t xml:space="preserve">Su trato hacia otros es variable, presentando comportamientos poco respetuosos en ocasiones.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maltrato o falta de respeto hacia compañeros o docentes.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respeto por efemérides y hechos históricos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por aprender y valorar los hechos históricos y efemérides.</w:t>
            </w:r>
          </w:p>
        </w:tc>
        <w:tc>
          <w:tcPr>
            <w:noWrap/>
          </w:tcPr>
          <w:p>
            <w:pPr/>
            <w:r>
              <w:rPr/>
              <w:t xml:space="preserve">Se muestra interesado en la mayoría de las actividades relacionadas con la historia y efemérides.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pero requiere motivación para participar en temas históricos.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las efemérides o hechos históricos abordados.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2026-09-26T05:45:47-05:00</dcterms:created>
  <dcterms:modified xsi:type="dcterms:W3CDTF">2026-09-26T05:45:47-05:00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