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Resolución de Caso Clínico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casos clínicos en estudiantes universitarios de Medicina, valorando aspectos conceptuales, procedimentales y actitudinales. Cada criterio se evalúa en cinco niveles: Excelente, Sobresaliente, Bueno, Aceptable y Bajo, con puntajes que van de 100 a 0,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Resolución de Caso Clínico en Medicina</w:t>
      </w:r>
    </w:p>
    <w:p>
      <w:pPr/>
      <w:r>
        <w:rPr/>
        <w:t xml:space="preserve">Esta rúbrica está diseñada para evaluar la resolución de casos clínicos en estudiantes universitarios de Medicina, valorando aspectos conceptuales, procedimentales y actitudinales. Cada criterio se evalúa en cinco niveles: Excelente, Sobresaliente, Bueno, Aceptable y Bajo, con puntajes que van de 100 a 0,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(100-95)</w:t>
            </w:r>
          </w:p>
        </w:tc>
        <w:tc>
          <w:tcPr>
            <w:noWrap/>
          </w:tcPr>
          <w:p>
            <w:pPr/>
            <w:r>
              <w:rPr/>
              <w:t xml:space="preserve">Sobresaliente (94-90)</w:t>
            </w:r>
          </w:p>
        </w:tc>
        <w:tc>
          <w:tcPr>
            <w:noWrap/>
          </w:tcPr>
          <w:p>
            <w:pPr/>
            <w:r>
              <w:rPr/>
              <w:t xml:space="preserve">Bueno (89-75)</w:t>
            </w:r>
          </w:p>
        </w:tc>
        <w:tc>
          <w:tcPr>
            <w:noWrap/>
          </w:tcPr>
          <w:p>
            <w:pPr/>
            <w:r>
              <w:rPr/>
              <w:t xml:space="preserve">Aceptable (74-51)</w:t>
            </w:r>
          </w:p>
        </w:tc>
        <w:tc>
          <w:tcPr>
            <w:noWrap/>
          </w:tcPr>
          <w:p>
            <w:pPr/>
            <w:r>
              <w:rPr/>
              <w:t xml:space="preserve">Bajo 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anatómicos y fisiopatológicos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principios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principios fundamentales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básicos, con algunas lagunas.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confusión en aspectos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 los principios anatómicos y fisiopatológicos.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Integración de conocimientos clínicos</w:t>
            </w:r>
          </w:p>
        </w:tc>
        <w:tc>
          <w:tcPr>
            <w:noWrap/>
          </w:tcPr>
          <w:p>
            <w:pPr/>
            <w:r>
              <w:rPr/>
              <w:t xml:space="preserve">Integra información clínica y teórica con coherencia y profundidad para sustentar decisiones.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clínicos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Integra conocimientos clínicos de forma básica,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clínicos relevantes para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el diagnóstico principal y diferenciales, justificando con evidencia clínica.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el diagnóstico principal y algunos diferenciales,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Clasifica el diagnóstico principal, pero con justificación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de forma incompleta el diagnóstico principal y diferenciales.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cálculos clínicos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exactitud y justifica su uso de forma clara.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con mínimas imprecisiones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y justificación parcial.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incorrecta o incompleta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fórmulas ni cálculos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Secuencia lógica del análisis clínico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lógico, coherente y secuencial que refleja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lógico y coherente con mínima falta de secuencia clara.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 secuencia aceptable pero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secuencia clara y presenta inconsistencias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lógico ni secuencial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el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 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relevancia para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análisis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presentación, apoyando a sus compañeros y comunicando ideas con claridad.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la exposición, mostrando compromiso y claridad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básica, con intervención limitada en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poca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en la exposición ni apoya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2026-09-26T05:49:13-05:00</dcterms:created>
  <dcterms:modified xsi:type="dcterms:W3CDTF">2026-09-26T05:49:13-05:00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