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de Textos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universitarios, considerando cinco niveles de desempeño: Preformal, Receptivo, Resolutivo, Autónomo y Estratégico. Se valoran criterios específicos que permiten identificar fortalezas y áreas de mejora en la interpretación, análisis y aplicación de textos,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de Textos en Educación General</w:t>
      </w:r>
    </w:p>
    <w:p>
      <w:pPr/>
      <w:r>
        <w:rPr/>
        <w:t xml:space="preserve">Esta rúbrica está diseñada para evaluar la comprensión lectora en estudiantes universitarios, considerando cinco niveles de desempeño: Preformal, Receptivo, Resolutivo, Autónomo y Estratégico. Se valoran criterios específicos que permiten identificar fortalezas y áreas de mejora en la interpretación, análisis y aplicación de textos,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Logro / Desempeño</w:t>
            </w:r>
          </w:p>
        </w:tc>
      </w:t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secundarias, diferenciándolas con precisión y fundamentando su selección.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claridad y distingue la mayoría de las secundarias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con dificultad para distinguir algunas ideas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confunde ideas principales con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ideas principales ni secundarias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interpreta con rigor, identifica inferencias y relaciona con contextos variados.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texto y analiza sus implicaciones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y algunas críticas,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y análisis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significativas ni análisis crítico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transferencia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conocimientos del texto a situaciones complejas y diversas, demostrando transferencia efectiva.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para resolver problemas o situaciones nuevas con autonomía.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a situaciones conocidas, con algunas dificultades en contextos nuevos.</w:t>
            </w:r>
          </w:p>
        </w:tc>
        <w:tc>
          <w:tcPr>
            <w:noWrap/>
          </w:tcPr>
          <w:p>
            <w:pPr/>
            <w:r>
              <w:rPr/>
              <w:t xml:space="preserve">Intenta aplicar la información,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ni transfiere el conocimiento obtenido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vocabulario, incluyendo términos especializados y contextuales.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los términos específicos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vocabulario común y algunos términos técnicos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y requiere apoyo para comprenderlos.</w:t>
            </w:r>
          </w:p>
        </w:tc>
        <w:tc>
          <w:tcPr>
            <w:noWrap/>
          </w:tcPr>
          <w:p>
            <w:pPr/>
            <w:r>
              <w:rPr/>
              <w:t xml:space="preserve">No entiende el vocabulario ni la terminología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estructura, identificando relaciones textuales y recursos organizativos.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y la secuencia lógica del texto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 de la organización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organizativos,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lectoras (preformal a estratégico)</w:t>
            </w:r>
          </w:p>
        </w:tc>
        <w:tc>
          <w:tcPr>
            <w:noWrap/>
          </w:tcPr>
          <w:p>
            <w:pPr/>
            <w:r>
              <w:rPr/>
              <w:t xml:space="preserve">Emplea estrategias complejas: inferencia, síntesis, evaluación crítica y autorregulación.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lectoras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con cierta consistencia.</w:t>
            </w:r>
          </w:p>
        </w:tc>
        <w:tc>
          <w:tcPr>
            <w:noWrap/>
          </w:tcPr>
          <w:p>
            <w:pPr/>
            <w:r>
              <w:rPr/>
              <w:t xml:space="preserve">Usa estrategias lectoras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lectoras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de perspectivas (DEI)</w:t>
            </w:r>
          </w:p>
        </w:tc>
        <w:tc>
          <w:tcPr>
            <w:noWrap/>
          </w:tcPr>
          <w:p>
            <w:pPr/>
            <w:r>
              <w:rPr/>
              <w:t xml:space="preserve">Analiza y valora críticamente múltiples perspectivas culturales y sociales,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Identifica diferentes perspectivas y muestra respeto hacia la diversidad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valorar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perspectivas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ideas con precisión, coherencia y profundidad, adaptándose a distintos públicos.</w:t>
            </w:r>
          </w:p>
        </w:tc>
        <w:tc>
          <w:tcPr>
            <w:noWrap/>
          </w:tcPr>
          <w:p>
            <w:pPr/>
            <w:r>
              <w:rPr/>
              <w:t xml:space="preserve">Comunica claramente la comprensión del texto con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comprensible, aunque con algunas faltas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comunicar sus ideas sobre el texto.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2026-09-26T00:19:10-05:00</dcterms:created>
  <dcterms:modified xsi:type="dcterms:W3CDTF">2026-09-26T00:19:10-05:00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