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Idiomas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comunicativas en idiomas para estudiantes universitarios, considerando aspectos clave para una comunicación efectiva y coherente.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Idiomas en Comunicación</w:t>
      </w:r>
    </w:p>
    <w:p>
      <w:pPr/>
      <w:r>
        <w:rPr/>
        <w:t xml:space="preserve">Esta rúbrica evalúa las competencias comunicativas en idiomas para estudiantes universitarios, considerando aspectos clave para una comunicación efectiva y coherente.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Habla con gran fluidez, sin pausas innecesarias y con ritmo natural.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con pocas pausas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Habla con fluidez limitada, con pausas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pausas constantes y ritmo muy entrecortado.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complejas y correctas consistentemente.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afectan parcialmente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apropiado al contexto con variación léxica.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repetición o limitación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inadecuado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acento comprensible, sin interferencias.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algunas interferencias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Entiende con precisión mensajes complejos y detalles específicos.</w:t>
            </w:r>
          </w:p>
        </w:tc>
        <w:tc>
          <w:tcPr>
            <w:noWrap/>
          </w:tcPr>
          <w:p>
            <w:pPr/>
            <w:r>
              <w:rPr/>
              <w:t xml:space="preserve">Entiende mensajes generales y detalles importantes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Entiende mensajes básicos pero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mensajes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Organiza ideas de forma muy clara y lógica con conectores adecuados.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 con algunos errores en la cohesión.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ideas poco claras y uso insuficiente de conectores.</w:t>
            </w:r>
          </w:p>
        </w:tc>
        <w:tc>
          <w:tcPr>
            <w:noWrap/>
          </w:tcPr>
          <w:p>
            <w:pPr/>
            <w:r>
              <w:rPr/>
              <w:t xml:space="preserve">Ideas desorganizadas y falta de coherencia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de forma pertinente, fluida y mantiene la interacción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 dificultad menor en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con retrasos o respuestas limitadas que afectan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inadecuada, interrumpiendo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</w:t>
            </w:r>
          </w:p>
        </w:tc>
        <w:tc>
          <w:tcPr>
            <w:noWrap/>
          </w:tcPr>
          <w:p>
            <w:pPr/>
            <w:r>
              <w:rPr/>
              <w:t xml:space="preserve">Utiliza gestos, expresión facial y contacto visual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no verbales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recursos no verbales.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2026-09-25T20:35:48-05:00</dcterms:created>
  <dcterms:modified xsi:type="dcterms:W3CDTF">2026-09-25T20:35:48-05:00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