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Artificial (IA)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inteligencia artificial, su identificación en ejemplos cotidianos y la reflexión sobre su uso responsable, considerando también aspectos de diversidad, equidad e inclusión (DEI)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Artificial (IA) en Informática</w:t>
      </w:r>
    </w:p>
    <w:p>
      <w:pPr/>
      <w:r>
        <w:rPr/>
        <w:t xml:space="preserve">Esta rúbrica está diseñada para evaluar la comprensión de la inteligencia artificial, su identificación en ejemplos cotidianos y la reflexión sobre su uso responsable, considerando también aspectos de diversidad, equidad e inclusión (DEI)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IA con definiciones precisas y ejemplos técnicos adecuados.</w:t>
            </w:r>
          </w:p>
        </w:tc>
        <w:tc>
          <w:tcPr>
            <w:noWrap/>
          </w:tcPr>
          <w:p>
            <w:pPr/>
            <w:r>
              <w:rPr/>
              <w:t xml:space="preserve">Describe qué es la IA con definiciones correctas y algunos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definiciones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IA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cotidianos de IA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ejemplos claros y variados donde se aplica la IA en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comunes de IA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claros,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ejemplos proporcionados son erróneos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crítica sobre el uso ético y responsable de la IA, considerando impactos sociales y personales.</w:t>
            </w:r>
          </w:p>
        </w:tc>
        <w:tc>
          <w:tcPr>
            <w:noWrap/>
          </w:tcPr>
          <w:p>
            <w:pPr/>
            <w:r>
              <w:rPr/>
              <w:t xml:space="preserve">Reflexiona de forma adecuada sobre la importancia del uso responsable de la IA, con algunos ejemplos.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pero poco elaborada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ideas incorrectas sobre el uso responsable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en IA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la IA puede afectar o beneficiar a diferentes grupos, promoviendo DEI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en IA y menciona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DEI en IA,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presenta ideas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bien organizadas y coherentes en toda la tarea o proyecto.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organizadas,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Las ideas son algo confusas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 relacionado con IA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de IA de forma precisa y apropiada.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técnicos o los usa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respeta activamente opiniones diversas durante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Muestra buena colaboración y respeto hacia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opiniones diversas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ideas originales y recursos creativos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hacen la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poca creatividad o recursos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recursos que apoyen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2026-09-26T01:23:32-05:00</dcterms:created>
  <dcterms:modified xsi:type="dcterms:W3CDTF">2026-09-26T01:23:32-05:00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