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Concurso de Cómic: Género Femenino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cómics realizados en hoja de block, con mínimo 6 viñetas, usando lápiz, tinta negra o color. Dirigido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Concurso de Cómic: Género Femenino</w:t>
      </w:r>
    </w:p>
    <w:p>
      <w:pPr/>
      <w:r>
        <w:rPr/>
        <w:t xml:space="preserve">Lista de verificación para evaluar cómics realizados en hoja de block, con mínimo 6 viñetas, usando lápiz, tinta negra o color. Dirigido a estudiantes de secundaria (12-15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Número mínimo de viñetas</w:t>
            </w:r>
          </w:p>
        </w:tc>
        <w:tc>
          <w:tcPr>
            <w:noWrap/>
          </w:tcPr>
          <w:p>
            <w:pPr/>
            <w:r>
              <w:rPr/>
              <w:t xml:space="preserve">El cómic contiene al menos 6 viñetas claramente definidas en la hoja de block.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Representación del género femenino</w:t>
            </w:r>
          </w:p>
        </w:tc>
        <w:tc>
          <w:tcPr>
            <w:noWrap/>
          </w:tcPr>
          <w:p>
            <w:pPr/>
            <w:r>
              <w:rPr/>
              <w:t xml:space="preserve">El cómic presenta personajes femeninos o temas relacionados con el género femenino de forma clara y respetuosa.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lápiz, tinta negra o color</w:t>
            </w:r>
          </w:p>
        </w:tc>
        <w:tc>
          <w:tcPr>
            <w:noWrap/>
          </w:tcPr>
          <w:p>
            <w:pPr/>
            <w:r>
              <w:rPr/>
              <w:t xml:space="preserve">El trabajo está realizado con lápiz, tinta negra o color, con buena aplicación y limpieza.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Claridad en la narrativa visual</w:t>
            </w:r>
          </w:p>
        </w:tc>
        <w:tc>
          <w:tcPr>
            <w:noWrap/>
          </w:tcPr>
          <w:p>
            <w:pPr/>
            <w:r>
              <w:rPr/>
              <w:t xml:space="preserve">Las viñetas muestran una secuencia lógica y comprensible que facilita la lectura del cómic.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cómic presenta ideas creativas y originales relacionadas con el género femenino.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Calidad de dibujo y detalle</w:t>
            </w:r>
          </w:p>
        </w:tc>
        <w:tc>
          <w:tcPr>
            <w:noWrap/>
          </w:tcPr>
          <w:p>
            <w:pPr/>
            <w:r>
              <w:rPr/>
              <w:t xml:space="preserve">Los dibujos tienen buen nivel de detalle y proporciones adecuadas para la edad.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adecuado del espacio en la hoja</w:t>
            </w:r>
          </w:p>
        </w:tc>
        <w:tc>
          <w:tcPr>
            <w:noWrap/>
          </w:tcPr>
          <w:p>
            <w:pPr/>
            <w:r>
              <w:rPr/>
              <w:t xml:space="preserve">Las viñetas están distribuidas de forma ordenada y aprovechan bien el espacio del block.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general y limpieza</w:t>
            </w:r>
          </w:p>
        </w:tc>
        <w:tc>
          <w:tcPr>
            <w:noWrap/>
          </w:tcPr>
          <w:p>
            <w:pPr/>
            <w:r>
              <w:rPr/>
              <w:t xml:space="preserve">El cómic está bien presentado, sin manchas ni borraduras excesivas, mostrando cuidado en la elaboración.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2026-09-26T01:04:51-05:00</dcterms:created>
  <dcterms:modified xsi:type="dcterms:W3CDTF">2026-09-26T01:04:51-05:00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