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Ensayo sobre la Banalización del Mal en Hanna Arendt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ensayo filosófico que aborde la comprensión de la filosofía de Hanna Arendt y su relevancia actual, con un enfoque en la banalización del mal. Se considera la profundidad del análisis, claridad expositiva, argumentación y criterios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Ensayo sobre la Banalización del Mal en Hanna Arendt</w:t>
      </w:r>
    </w:p>
    <w:p>
      <w:pPr/>
      <w:r>
        <w:rPr/>
        <w:t xml:space="preserve">Esta rúbrica está diseñada para evaluar el ensayo filosófico que aborde la comprensión de la filosofía de Hanna Arendt y su relevancia actual, con un enfoque en la banalización del mal. Se considera la profundidad del análisis, claridad expositiva, argumentación y criterios de diversidad, equidad e inclusión (DEI)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filosofía de Hanna Arendt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 banalización del mal y otros conceptos clave de Arendt, mostrando dominio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actual de la filosofía de Arendt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filosofía de Arendt sigue siendo válida y aplicable en contextos contemporáneos, estableciendo conexiones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lógica, con introducción, desarrollo y conclusión bien definidos que facilitan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con ortografía y gramática correctas que favorecen la comunicación de ideas filosóficas.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fundamentados, respaldados por citas o referencias pertinentes a la obra de Arendt y el contexto filosófico.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personal y análisis crítico, aportando perspectivas originales y evitando la simple repetición de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de pensamientos, contextos culturales y sociales relacionados con el tema, promoviendo la equidad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y sensibilidad ética</w:t>
            </w:r>
          </w:p>
        </w:tc>
        <w:tc>
          <w:tcPr>
            <w:noWrap/>
          </w:tcPr>
          <w:p>
            <w:pPr/>
            <w:r>
              <w:rPr/>
              <w:t xml:space="preserve">Aborda el tema con sensibilidad ética, evitando prejuicios o estereotipos, y fomentando valores éticos universales en la discusión filosófica.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2026-09-25T23:07:20-05:00</dcterms:created>
  <dcterms:modified xsi:type="dcterms:W3CDTF">2026-09-25T23:07:20-05:00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