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Reacciones Redox en una Pila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o esquema explicativo sobre el funcionamiento de una pila convencional, considerando aspectos clave como la representación de partes, flujo de electrones, reacciones redox, uso de códigos de colores y materiales con texturas. Está diseñada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Reacciones Redox en una Pila Química</w:t>
      </w:r>
    </w:p>
    <w:p>
      <w:pPr/>
      <w:r>
        <w:rPr/>
        <w:t xml:space="preserve">Esta rúbrica evalúa el dibujo o esquema explicativo sobre el funcionamiento de una pila convencional, considerando aspectos clave como la representación de partes, flujo de electrones, reacciones redox, uso de códigos de colores y materiales con texturas. Está diseñada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principales (cátodo, ánodo y electrolito)</w:t>
            </w:r>
          </w:p>
        </w:tc>
        <w:tc>
          <w:tcPr>
            <w:noWrap/>
          </w:tcPr>
          <w:p>
            <w:pPr/>
            <w:r>
              <w:rPr/>
              <w:t xml:space="preserve">Todas las partes principales están claramente identificadas y nombradas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nombres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 pero con errores o falta de claridad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principales o están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flujo de electrones mediante flechas</w:t>
            </w:r>
          </w:p>
        </w:tc>
        <w:tc>
          <w:tcPr>
            <w:noWrap/>
          </w:tcPr>
          <w:p>
            <w:pPr/>
            <w:r>
              <w:rPr/>
              <w:t xml:space="preserve">El flujo de electrones está indicado claramente con flechas correctas y visibles.</w:t>
            </w:r>
          </w:p>
        </w:tc>
        <w:tc>
          <w:tcPr>
            <w:noWrap/>
          </w:tcPr>
          <w:p>
            <w:pPr/>
            <w:r>
              <w:rPr/>
              <w:t xml:space="preserve">El flujo está indicado con flechas, aunque algunas pueden ser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Flechas presentes pero confusas o incorrectas en dirección o ubicación.</w:t>
            </w:r>
          </w:p>
        </w:tc>
        <w:tc>
          <w:tcPr>
            <w:noWrap/>
          </w:tcPr>
          <w:p>
            <w:pPr/>
            <w:r>
              <w:rPr/>
              <w:t xml:space="preserve">No se representan las flechas o son incorrectas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las reacciones de oxidación y reducción</w:t>
            </w:r>
          </w:p>
        </w:tc>
        <w:tc>
          <w:tcPr>
            <w:noWrap/>
          </w:tcPr>
          <w:p>
            <w:pPr/>
            <w:r>
              <w:rPr/>
              <w:t xml:space="preserve">Las zonas donde ocurren oxidación y reducción están claramente señaladas y ubicadas correctamente.</w:t>
            </w:r>
          </w:p>
        </w:tc>
        <w:tc>
          <w:tcPr>
            <w:noWrap/>
          </w:tcPr>
          <w:p>
            <w:pPr/>
            <w:r>
              <w:rPr/>
              <w:t xml:space="preserve">Las zonas están indicadas, aunque con ligera imprecisión en ubicación o señalización.</w:t>
            </w:r>
          </w:p>
        </w:tc>
        <w:tc>
          <w:tcPr>
            <w:noWrap/>
          </w:tcPr>
          <w:p>
            <w:pPr/>
            <w:r>
              <w:rPr/>
              <w:t xml:space="preserve">Las zonas están señaladas pero con errores significativos o poca claridad.</w:t>
            </w:r>
          </w:p>
        </w:tc>
        <w:tc>
          <w:tcPr>
            <w:noWrap/>
          </w:tcPr>
          <w:p>
            <w:pPr/>
            <w:r>
              <w:rPr/>
              <w:t xml:space="preserve">No se indica o está incorrectamente ubicada la oxidación y reducción.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agente oxidante y reductor</w:t>
            </w:r>
          </w:p>
        </w:tc>
        <w:tc>
          <w:tcPr>
            <w:noWrap/>
          </w:tcPr>
          <w:p>
            <w:pPr/>
            <w:r>
              <w:rPr/>
              <w:t xml:space="preserve">Se identifican correctamente ambos agentes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ambos agentes pero con alguna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Identifica uno de los agentes correctamente, pero el otro está mal o ausente.</w:t>
            </w:r>
          </w:p>
        </w:tc>
        <w:tc>
          <w:tcPr>
            <w:noWrap/>
          </w:tcPr>
          <w:p>
            <w:pPr/>
            <w:r>
              <w:rPr/>
              <w:t xml:space="preserve">No identifica los agentes oxidante y reductor o hay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código de colores para diferenciar zonas de oxidación y reducción</w:t>
            </w:r>
          </w:p>
        </w:tc>
        <w:tc>
          <w:tcPr>
            <w:noWrap/>
          </w:tcPr>
          <w:p>
            <w:pPr/>
            <w:r>
              <w:rPr/>
              <w:t xml:space="preserve">Se utiliza un código de colores claro, consistente y fácil de distinguir para ambas zonas.</w:t>
            </w:r>
          </w:p>
        </w:tc>
        <w:tc>
          <w:tcPr>
            <w:noWrap/>
          </w:tcPr>
          <w:p>
            <w:pPr/>
            <w:r>
              <w:rPr/>
              <w:t xml:space="preserve">Se usan colores para diferenciar las zonas, aunque la distinción puede ser menos clara.</w:t>
            </w:r>
          </w:p>
        </w:tc>
        <w:tc>
          <w:tcPr>
            <w:noWrap/>
          </w:tcPr>
          <w:p>
            <w:pPr/>
            <w:r>
              <w:rPr/>
              <w:t xml:space="preserve">Colores presentes pero con poca coherencia o difícil diferenciación.</w:t>
            </w:r>
          </w:p>
        </w:tc>
        <w:tc>
          <w:tcPr>
            <w:noWrap/>
          </w:tcPr>
          <w:p>
            <w:pPr/>
            <w:r>
              <w:rPr/>
              <w:t xml:space="preserve">No se utiliza código de colores o es confuso y no ayuda a la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simbología adecuada para la representación</w:t>
            </w:r>
          </w:p>
        </w:tc>
        <w:tc>
          <w:tcPr>
            <w:noWrap/>
          </w:tcPr>
          <w:p>
            <w:pPr/>
            <w:r>
              <w:rPr/>
              <w:t xml:space="preserve">La simbología es correcta, estandarizada y facilita la comprensión del esquema.</w:t>
            </w:r>
          </w:p>
        </w:tc>
        <w:tc>
          <w:tcPr>
            <w:noWrap/>
          </w:tcPr>
          <w:p>
            <w:pPr/>
            <w:r>
              <w:rPr/>
              <w:t xml:space="preserve">La simbología es mayormente adecuada con algunos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Se emplea simbología, pero con errores importantes o confusos.</w:t>
            </w:r>
          </w:p>
        </w:tc>
        <w:tc>
          <w:tcPr>
            <w:noWrap/>
          </w:tcPr>
          <w:p>
            <w:pPr/>
            <w:r>
              <w:rPr/>
              <w:t xml:space="preserve">No se utiliza simbología o es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materiales con diferentes texturas para identificación táctil y visual</w:t>
            </w:r>
          </w:p>
        </w:tc>
        <w:tc>
          <w:tcPr>
            <w:noWrap/>
          </w:tcPr>
          <w:p>
            <w:pPr/>
            <w:r>
              <w:rPr/>
              <w:t xml:space="preserve">Se utilizan materiales variados y bien integrados que facilitan la identificación táctil y visual de cada parte.</w:t>
            </w:r>
          </w:p>
        </w:tc>
        <w:tc>
          <w:tcPr>
            <w:noWrap/>
          </w:tcPr>
          <w:p>
            <w:pPr/>
            <w:r>
              <w:rPr/>
              <w:t xml:space="preserve">Se usan algunos materiales con texturas diferentes, aunque no en todas las partes 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Uso limitado o poco efectivo de materiales con texturas, que no facilitan la identificación.</w:t>
            </w:r>
          </w:p>
        </w:tc>
        <w:tc>
          <w:tcPr>
            <w:noWrap/>
          </w:tcPr>
          <w:p>
            <w:pPr/>
            <w:r>
              <w:rPr/>
              <w:t xml:space="preserve">No se utilizan materiales con diferentes texturas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 del dibujo o esquema en la cartulina</w:t>
            </w:r>
          </w:p>
        </w:tc>
        <w:tc>
          <w:tcPr>
            <w:noWrap/>
          </w:tcPr>
          <w:p>
            <w:pPr/>
            <w:r>
              <w:rPr/>
              <w:t xml:space="preserve">El dibujo está ordenado, limpio, con buena proporción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Presenta un orden adecuado con algunos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El esquema es desordenado o confuso,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desordenada o incompleta que impide una buena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2026-09-26T02:06:38-05:00</dcterms:created>
  <dcterms:modified xsi:type="dcterms:W3CDTF">2026-09-26T02:06:38-05:00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