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de Material Vegetal según Diagnóstico de Asoleamiento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técnica del estudiante para diagnosticar las condiciones de asoleamiento de un sitio y seleccionar el material vegetal adecuado mediante una correcta nomenclatura botánica. Está diseñada para estudiantes de educación técnica/tecnológica en 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de Material Vegetal según Diagnóstico de Asoleamiento Agronomía</w:t>
      </w:r>
    </w:p>
    <w:p>
      <w:pPr/>
      <w:r>
        <w:rPr/>
        <w:t xml:space="preserve">Esta rúbrica evalúa la capacidad técnica del estudiante para diagnosticar las condiciones de asoleamiento de un sitio y seleccionar el material vegetal adecuado mediante una correcta nomenclatura botánica. Está diseñada para estudiantes de educación técnica/tecnológica en el área de Ciencias Agropecuarias.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condiciones de asoleamiento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detallado considerando factores climáticos y topográficos con evidencia clara.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pocos detalles adicionales y comprensión clara de las condiciones del sitio.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que omite factores importantes o presenta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o diagnostica incorrectamente las condiciones de asoleamiento.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material vegetal según asoleamiento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óptimo que maximiza el rendimiento y adaptación según el diagnóstico.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adecuado con pequeña margen de mejora en la adaptación.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aceptable pero con algunas incompatibilidades con las condiciones.</w:t>
            </w:r>
          </w:p>
        </w:tc>
        <w:tc>
          <w:tcPr>
            <w:noWrap/>
          </w:tcPr>
          <w:p>
            <w:pPr/>
            <w:r>
              <w:rPr/>
              <w:t xml:space="preserve">Selección poco adecuada que limita el potencial crecimiento o rendimiento.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inapropiado o sin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nomenclatura botánica</w:t>
            </w:r>
          </w:p>
        </w:tc>
        <w:tc>
          <w:tcPr>
            <w:noWrap/>
          </w:tcPr>
          <w:p>
            <w:pPr/>
            <w:r>
              <w:rPr/>
              <w:t xml:space="preserve">Aplica nomenclatura botánica completa, precisa y actualizada sin errores.</w:t>
            </w:r>
          </w:p>
        </w:tc>
        <w:tc>
          <w:tcPr>
            <w:noWrap/>
          </w:tcPr>
          <w:p>
            <w:pPr/>
            <w:r>
              <w:rPr/>
              <w:t xml:space="preserve">Usa nomenclatura botánica correcta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Nomenclatura generalmente correcta pero con algunos errores o ausencias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incompleto de la nomenclatura botánica.</w:t>
            </w:r>
          </w:p>
        </w:tc>
        <w:tc>
          <w:tcPr>
            <w:noWrap/>
          </w:tcPr>
          <w:p>
            <w:pPr/>
            <w:r>
              <w:rPr/>
              <w:t xml:space="preserve">No utiliza nomenclatura botánica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la selección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técnica clara, lógica y bien fundamentada para la selección realizada.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adecuada con algunos detalles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que no se relaciona claramente con la selección.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ambientales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 factores ambientales adicionales relevantes (suelos, humedad, etc.) que afectan la selección.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ambientales complementarios importantes con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ambientales y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ambientales complementarios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y selección con estructura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pequeña falta de organización o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estructuras poco claras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protocolos agronómicos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protocolos vigentes para diagnóstico y selección del material vegetal.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protocolos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omite algunas importantes o con errores moderados.</w:t>
            </w:r>
          </w:p>
        </w:tc>
        <w:tc>
          <w:tcPr>
            <w:noWrap/>
          </w:tcPr>
          <w:p>
            <w:pPr/>
            <w:r>
              <w:rPr/>
              <w:t xml:space="preserve">Aplica pocas normas o protocolos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aplica normas ni protocolos reconocidos.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alto nivel crítico y extrae conclusiones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conclusiones adecuadas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 con conclusiones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conclusiones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las conclusiones son erróneas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2026-09-26T03:06:33-05:00</dcterms:created>
  <dcterms:modified xsi:type="dcterms:W3CDTF">2026-09-26T03:06:33-05:00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