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Microbioma Normal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el microbioma normal, valorando aspectos clave relacionados con su composición, funciones, importancia clínica y habilidades para comunicar esta información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Microbioma Normal en Microbiología</w:t>
      </w:r>
    </w:p>
    <w:p>
      <w:pPr/>
      <w:r>
        <w:rPr/>
        <w:t xml:space="preserve">Esta rúbrica está diseñada para evaluar el conocimiento y la comprensión de los estudiantes universitarios sobre el microbioma normal, valorando aspectos clave relacionados con su composición, funciones, importancia clínica y habilidades para comunicar esta información de manera clara y precisa.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del microbioma normal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profundidad y precisión los principales microorganismos que conforman el microbioma normal.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microorganismos clave,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microorganismos importantes,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microorganismos del microbioma normal.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del microbioma normal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detallada las funciones biológicas y fisiológicas del microbioma en el organismo.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funciones principales del microbioma con algunos detalles.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superficial o incompleta sobre las funciones del microbioma.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del microbioma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clínica y sanitaria del microbioma normal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papel del microbioma en la salud y en la prevención de enfermedades,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importancia clínica,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clínica sin relacionarla claramente con la salud o la enfermedad.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clínica ni sanitaria del microbioma.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microbioma normal con desequilibrios microbiológicos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cambios en el microbioma pueden llevar a patologías,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de forma correcta la relación entre desequilibrios y enfermedades,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 la relación entre microbioma y desequilibrios.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microbioma y desequilibrios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microbiológica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científicos adecuados y precisos relacionados con microbioma y microbiología.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la terminología especializada,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microbiológicos de forma inconsistente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microbiológica.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 aunque con pequeños lapsos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en ocasiones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y claridad,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fuentes y datos científicos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de las fuentes y datos, valorando su fiabilidad y relevancia.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mayoría de las fuentes y datos,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o datos, pero sin análisis crítico o valoración adecuada.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evaluación de las fuentes y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conceptos y datos de manera innovadora, aportando ideas originales que enriquecen la comprensión del microbioma.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con algunos aportes personales o creativos.</w:t>
            </w:r>
          </w:p>
        </w:tc>
        <w:tc>
          <w:tcPr>
            <w:noWrap/>
          </w:tcPr>
          <w:p>
            <w:pPr/>
            <w:r>
              <w:rPr/>
              <w:t xml:space="preserve">La integración de conocimientos es básica y poco creativa, con escasa aportación personal.</w:t>
            </w:r>
          </w:p>
        </w:tc>
        <w:tc>
          <w:tcPr>
            <w:noWrap/>
          </w:tcPr>
          <w:p>
            <w:pPr/>
            <w:r>
              <w:rPr/>
              <w:t xml:space="preserve">No integra los conocimientos o lo hace de manera repetitiva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2026-09-25T23:33:47-05:00</dcterms:created>
  <dcterms:modified xsi:type="dcterms:W3CDTF">2026-09-25T23:33:47-05:00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