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Ejecución de Melodía en Flauta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general de una melodía en flauta, considerando aspectos técnicos, expresivos y de interpretación musical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Ejecución de Melodía en Flauta - Secundaria</w:t>
      </w:r>
    </w:p>
    <w:p>
      <w:pPr/>
      <w:r>
        <w:rPr/>
        <w:t xml:space="preserve">Esta rúbrica evalúa la ejecución general de una melodía en flauta, considerando aspectos técnicos, expresivos y de interpretación musical para estudiantes de 12 a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La ejecución mantiene una afinación precisa y constante durante toda la melodía.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Se ejecuta la melodía respetando correctamente los valores rítmicos y las pausas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</w:t>
            </w:r>
          </w:p>
        </w:tc>
        <w:tc>
          <w:tcPr>
            <w:noWrap/>
          </w:tcPr>
          <w:p>
            <w:pPr/>
            <w:r>
              <w:rPr/>
              <w:t xml:space="preserve">Las notas están claramente articuladas según las indicaciones musicales (legato, staccato,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</w:t>
            </w:r>
          </w:p>
        </w:tc>
        <w:tc>
          <w:tcPr>
            <w:noWrap/>
          </w:tcPr>
          <w:p>
            <w:pPr/>
            <w:r>
              <w:rPr/>
              <w:t xml:space="preserve">Se aplican adecuadamente las variaciones de volumen para expresar la melodía.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La interpretación refleja emoción y comprensión del carácter de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control del instrumento, sin errores técnicos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La melodía se ejecuta con continuidad y sin interrupciones que afecten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Uso del Instrumento</w:t>
            </w:r>
          </w:p>
        </w:tc>
        <w:tc>
          <w:tcPr>
            <w:noWrap/>
          </w:tcPr>
          <w:p>
            <w:pPr/>
            <w:r>
              <w:rPr/>
              <w:t xml:space="preserve">Se mantiene una postura adecuada que favorece la ejecución correcta y cómoda de la flauta.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2026-09-26T01:36:26-05:00</dcterms:created>
  <dcterms:modified xsi:type="dcterms:W3CDTF">2026-09-26T01:36:26-05:00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