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Mercantilista, Fisiocracia y Escuela Clásica de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educación media sobre las escuelas de pensamiento económico: Mercantilismo, Fisiocracia y Escuela Clásica. Se valoran aspectos clave como el origen de la riqueza, el papel del Estado, contribuciones a la teoría económica, principales representantes, y la ubicación espacio-temporal de cada escuela,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Mercantilista, Fisiocracia y Escuela Clásica de Economía</w:t>
      </w:r>
    </w:p>
    <w:p>
      <w:pPr/>
      <w:r>
        <w:rPr/>
        <w:t xml:space="preserve">Esta rúbrica está diseñada para evaluar el conocimiento y comprensión de los estudiantes de educación media sobre las escuelas de pensamiento económico: Mercantilismo, Fisiocracia y Escuela Clásica. Se valoran aspectos clave como el origen de la riqueza, el papel del Estado, contribuciones a la teoría económica, principales representantes, y la ubicación espacio-temporal de cada escuela,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Origen de la riqueza</w:t>
            </w:r>
            <w:br/>
            <w:r>
              <w:rPr/>
              <w:t xml:space="preserve">Identificación clara y precisa de las fuentes de riqueza según cada escuela.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origen de la riqueza para las tres escuelas, mostrando comprensión completa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origen de la riqueza para las tres escuelas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el origen de la riqueza de las escuelas,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fuentes de riqueza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Papel del Estado</w:t>
            </w:r>
            <w:br/>
            <w:r>
              <w:rPr/>
              <w:t xml:space="preserve">Comprensión y explicación del rol que desempeña el Estado en cada escuela económica.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papel del Estado en las tres escuelas, incluyendo matices y diferencias.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papel del Estado en cada escuela,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el papel del Estado en las escuelas,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papel del Estado en las escuelas económicas.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Contribuciones a la teoría económica</w:t>
            </w:r>
            <w:br/>
            <w:r>
              <w:rPr/>
              <w:t xml:space="preserve">Reconocimiento y explicación de aportes fundamentales de cada escuela.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principales contribuciones de cada escuela a la teoría económica.</w:t>
            </w:r>
          </w:p>
        </w:tc>
        <w:tc>
          <w:tcPr>
            <w:noWrap/>
          </w:tcPr>
          <w:p>
            <w:pPr/>
            <w:r>
              <w:rPr/>
              <w:t xml:space="preserve">Reconoce las contribuciones más importantes, pero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algunas contribuciones, pero sin profundizar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contribuciones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Principales representantes</w:t>
            </w:r>
            <w:br/>
            <w:r>
              <w:rPr/>
              <w:t xml:space="preserve">Listado y descripción breve de los personajes clave de cada escuela.</w:t>
            </w:r>
          </w:p>
        </w:tc>
        <w:tc>
          <w:tcPr>
            <w:noWrap/>
          </w:tcPr>
          <w:p>
            <w:pPr/>
            <w:r>
              <w:rPr/>
              <w:t xml:space="preserve">Enumera y describe adecuadamente los representantes principales de las tres escuelas,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Lista los representantes principales con descripciones básicas y correctas.</w:t>
            </w:r>
          </w:p>
        </w:tc>
        <w:tc>
          <w:tcPr>
            <w:noWrap/>
          </w:tcPr>
          <w:p>
            <w:pPr/>
            <w:r>
              <w:rPr/>
              <w:t xml:space="preserve">Menciona algunos representantes, pero con descripciones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los principales representantes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espacio-temporal</w:t>
            </w:r>
            <w:br/>
            <w:r>
              <w:rPr/>
              <w:t xml:space="preserve">Identificación correcta del contexto histórico y geográfico de cada escuela.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periodo histórico y lugar de origen para cada escuela, mostrando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Indica correctamente la ubicación espacio-temporal,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el tiempo o lugar general, pero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ubicación temporal o geográfica de las escuelas.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  <w:br/>
            <w:r>
              <w:rPr/>
              <w:t xml:space="preserve">Organización lógica y coherente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bien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la información ordenadamente, con algunos detalles que afectan levemente la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o desordenada,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respeto a la diversidad (DEI)</w:t>
            </w:r>
            <w:br/>
            <w:r>
              <w:rPr/>
              <w:t xml:space="preserve">Empleo consciente de lenguaje respetuoso, inclusivo y reconocimiento de diversidad cultural.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respeta la diversidad cultural, reflejando conciencia y sensibilidad DEI en toda la exposición.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inclusivo,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en la mayoría de la exposición, pero con algunos términos poco inclusivos o sin considerar diversidad.</w:t>
            </w:r>
          </w:p>
        </w:tc>
        <w:tc>
          <w:tcPr>
            <w:noWrap/>
          </w:tcPr>
          <w:p>
            <w:pPr/>
            <w:r>
              <w:rPr/>
              <w:t xml:space="preserve">No usa lenguaje inclusivo ni muestra conciencia de diversidad y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múltiples y equidad (DEI)</w:t>
            </w:r>
            <w:br/>
            <w:r>
              <w:rPr/>
              <w:t xml:space="preserve">Incorporación de puntos de vista diversos y enfoque equitativo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culturales y sociales en el análisis, promoviendo una visión equitativa y plural.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diferentes, con cierta equidad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otras perspectivas o equidad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ni principios de equidad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2026-09-26T01:44:43-05:00</dcterms:created>
  <dcterms:modified xsi:type="dcterms:W3CDTF">2026-09-26T01:44:43-05:00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