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Medalla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criterios esenciales que debe cumplir un estudiante adulto en educación para el trabajo, enfocándose en el desarrollo del pensamiento crítico y la creatividad. Cada criterio se evalúa individualmente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Medalla en Educación para el Trabajo</w:t>
      </w:r>
    </w:p>
    <w:p>
      <w:pPr/>
      <w:r>
        <w:rPr/>
        <w:t xml:space="preserve">Esta rúbrica está diseñada para evaluar los criterios esenciales que debe cumplir un estudiante adulto en educación para el trabajo, enfocándose en el desarrollo del pensamiento crítico y la creatividad. Cada criterio se evalúa individualmente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evalúa con precisión los elementos clave de una situación o problema, considerando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y algunas perspectivas,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importantes o considera sólo una perspectiva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que aportan valor añadido y demuestran pensamiento divergente.</w:t>
            </w:r>
          </w:p>
        </w:tc>
        <w:tc>
          <w:tcPr>
            <w:noWrap/>
          </w:tcPr>
          <w:p>
            <w:pPr/>
            <w:r>
              <w:rPr/>
              <w:t xml:space="preserve">Genera ideas relevantes, aunque algunas pueden ser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pocas ideas nuevas o se limita a soluciones comunes sin aportar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estructurada y persuasiva, adaptándose al público y contexto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pero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contexto y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aplica estrategias efectivas y creativas para resolverlos con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o aplica estrategias conocidas,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problema ni aplicar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facilita la participación de otros y contribuye a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aporte limitado o poca iniciativa para fomentar la colaboración.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con otros, afecta la dinámica o no contribuye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en tiempo y forma, mostrando compromiso y autonomía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tareas y plazos, aunque presenta algunas demoras o falta de seguimiento.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con tareas y plazos, mostrando poca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ajusta eficazmente a cambios o situaciones nuevas, mostrando apertura y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cambios con cierta dificultad, pero logra adaptarse con apoyo o tiempo.</w:t>
            </w:r>
          </w:p>
        </w:tc>
        <w:tc>
          <w:tcPr>
            <w:noWrap/>
          </w:tcPr>
          <w:p>
            <w:pPr/>
            <w:r>
              <w:rPr/>
              <w:t xml:space="preserve">Resiste o tiene dificultades para adaptarse a cambios,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y herramientas tecnológicas para optimizar el trabajo y resultados.</w:t>
            </w:r>
          </w:p>
        </w:tc>
        <w:tc>
          <w:tcPr>
            <w:noWrap/>
          </w:tcPr>
          <w:p>
            <w:pPr/>
            <w:r>
              <w:rPr/>
              <w:t xml:space="preserve">Hace uso básico de recursos y herramientas,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los recursos disponibles,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2026-09-26T01:42:40-05:00</dcterms:created>
  <dcterms:modified xsi:type="dcterms:W3CDTF">2026-09-26T01:42:40-05:00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