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Rango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interpretar, comparar y describir datos utilizando medidas de tendencia central (media, mediana, moda) y rango, así como su comportamiento durante el trabajo en clase y respeto hacia sus compañeros. Cada criterio se evalúa en cuatro niveles para obtener un diagnóstico detallado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Rango en Estadística y Probabilidad</w:t>
      </w:r>
    </w:p>
    <w:p>
      <w:pPr/>
      <w:r>
        <w:rPr/>
        <w:t xml:space="preserve">Esta rúbrica está diseñada para evaluar la capacidad del estudiante para interpretar, comparar y describir datos utilizando medidas de tendencia central (media, mediana, moda) y rango, así como su comportamiento durante el trabajo en clase y respeto hacia sus compañeros. Cada criterio se evalúa en cuatro niveles para obtener un diagnóstico detallado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en gráficos usando medidas de tendencia central y rango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 información, identificando correctamente media, mediana, moda y rango en todos los gráficos.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gráficos utilizando las medidas de tendencia central y rango,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medidas en los gráficos, pero presenta confusiones o errores frecuentes en la aplicación de media, mediana, moda o rango.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medidas de tendencia central ni el rango en los gráficos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entre dos o más poblaciones o grupos usando medidas de tendencia central y rango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claras, detalladas y fundamentadas, destacando diferencias y similitudes con base en media, mediana, moda y rango.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características, aunque con menor detalle o justificación en algunas partes.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con explicaciones limitadas o inexactas en el uso de las medidas.</w:t>
            </w:r>
          </w:p>
        </w:tc>
        <w:tc>
          <w:tcPr>
            <w:noWrap/>
          </w:tcPr>
          <w:p>
            <w:pPr/>
            <w:r>
              <w:rPr/>
              <w:t xml:space="preserve">No logra comparar correctamente las características entre grupos o poblaciones usando las medidas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comportamiento de características de dos o más poblaciones o grupos a partir de medidas de tendencia central y rango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comportamiento y variabilidad de los datos, relacionando adecuadamente las medidas con el contexto.</w:t>
            </w:r>
          </w:p>
        </w:tc>
        <w:tc>
          <w:tcPr>
            <w:noWrap/>
          </w:tcPr>
          <w:p>
            <w:pPr/>
            <w:r>
              <w:rPr/>
              <w:t xml:space="preserve">Describe el comportamiento general de los datos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descripciones superficiales o confusas, con poca relación entre las medidas y el comportamiento de los datos.</w:t>
            </w:r>
          </w:p>
        </w:tc>
        <w:tc>
          <w:tcPr>
            <w:noWrap/>
          </w:tcPr>
          <w:p>
            <w:pPr/>
            <w:r>
              <w:rPr/>
              <w:t xml:space="preserve">No logra describir el comportamiento de las poblaciones o grupos a partir de las medidas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media, mediana y moda para interpretar conjuntos de datos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tres medidas en los análisis, eligiendo la más adecuada según el contexto del conjunto de datos.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medidas, aunque con algunas elecciones menos apropiadas.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con errores algunas de las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ninguna de las medidas o las confunde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rango y su interpretación en conjuntos de datos</w:t>
            </w:r>
          </w:p>
        </w:tc>
        <w:tc>
          <w:tcPr>
            <w:noWrap/>
          </w:tcPr>
          <w:p>
            <w:pPr/>
            <w:r>
              <w:rPr/>
              <w:t xml:space="preserve">Calcula el rango con precisión y lo interpreta correctamente en relación a la dispersión de los datos.</w:t>
            </w:r>
          </w:p>
        </w:tc>
        <w:tc>
          <w:tcPr>
            <w:noWrap/>
          </w:tcPr>
          <w:p>
            <w:pPr/>
            <w:r>
              <w:rPr/>
              <w:t xml:space="preserve">Calcula el rango adecuadamente, con pequeñas imprecisiones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Calcula el rango pero presenta errores en la interpretación o viceversa.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correctamente el rango en los conjuntos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un formato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aunque con algún detalle que dificulta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ordenada o con formatos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organizados ni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de manera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menor frecuencia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respeto a las normas del aula</w:t>
            </w:r>
          </w:p>
        </w:tc>
        <w:tc>
          <w:tcPr>
            <w:noWrap/>
          </w:tcPr>
          <w:p>
            <w:pPr/>
            <w:r>
              <w:rPr/>
              <w:t xml:space="preserve">Muestra siempre respeto hacia sus compañeros y sigue las normas de convivencia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cumple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incumple normas, requiriendo recordatorios.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y no cumple las normas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2026-09-26T01:37:05-05:00</dcterms:created>
  <dcterms:modified xsi:type="dcterms:W3CDTF">2026-09-26T01:37:05-05:00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